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C260F2">
        <w:rPr>
          <w:rFonts w:ascii="仿宋" w:eastAsia="仿宋" w:hAnsi="仿宋" w:hint="eastAsia"/>
          <w:b/>
          <w:bCs/>
          <w:color w:val="333333"/>
          <w:sz w:val="30"/>
          <w:szCs w:val="30"/>
        </w:rPr>
        <w:t>关于申报中国民办教育协会2022年度重大、重点课题的通知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bookmarkStart w:id="0" w:name="_GoBack"/>
      <w:r w:rsidRPr="00C260F2">
        <w:rPr>
          <w:rFonts w:ascii="仿宋" w:eastAsia="仿宋" w:hAnsi="仿宋" w:hint="eastAsia"/>
          <w:sz w:val="30"/>
          <w:szCs w:val="30"/>
        </w:rPr>
        <w:t>各</w:t>
      </w:r>
      <w:r>
        <w:rPr>
          <w:rFonts w:ascii="仿宋" w:eastAsia="仿宋" w:hAnsi="仿宋" w:hint="eastAsia"/>
          <w:sz w:val="30"/>
          <w:szCs w:val="30"/>
        </w:rPr>
        <w:t>相关教师</w:t>
      </w:r>
      <w:r w:rsidRPr="00C260F2">
        <w:rPr>
          <w:rFonts w:ascii="仿宋" w:eastAsia="仿宋" w:hAnsi="仿宋" w:hint="eastAsia"/>
          <w:sz w:val="30"/>
          <w:szCs w:val="30"/>
        </w:rPr>
        <w:t>：</w:t>
      </w:r>
    </w:p>
    <w:p w:rsidR="00C260F2" w:rsidRDefault="00C260F2" w:rsidP="00C260F2">
      <w:pPr>
        <w:adjustRightInd w:val="0"/>
        <w:snapToGrid w:val="0"/>
        <w:spacing w:line="52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根据《关于申报</w:t>
      </w:r>
      <w:r w:rsidRPr="00C260F2">
        <w:rPr>
          <w:rFonts w:ascii="仿宋" w:eastAsia="仿宋" w:hAnsi="仿宋" w:hint="eastAsia"/>
          <w:sz w:val="30"/>
          <w:szCs w:val="30"/>
        </w:rPr>
        <w:t>中国民办教育协会2022年度重大、重点课题</w:t>
      </w:r>
      <w:r>
        <w:rPr>
          <w:rFonts w:ascii="仿宋" w:eastAsia="仿宋" w:hAnsi="仿宋" w:hint="eastAsia"/>
          <w:sz w:val="30"/>
          <w:szCs w:val="30"/>
        </w:rPr>
        <w:t>的通知》（</w:t>
      </w:r>
      <w:r w:rsidRPr="00C260F2">
        <w:rPr>
          <w:rFonts w:ascii="仿宋" w:eastAsia="仿宋" w:hAnsi="仿宋" w:hint="eastAsia"/>
          <w:sz w:val="30"/>
          <w:szCs w:val="30"/>
        </w:rPr>
        <w:t>中民协〔2022〕3号</w:t>
      </w:r>
      <w:r>
        <w:rPr>
          <w:rFonts w:ascii="仿宋" w:eastAsia="仿宋" w:hAnsi="仿宋" w:hint="eastAsia"/>
          <w:sz w:val="30"/>
          <w:szCs w:val="30"/>
        </w:rPr>
        <w:t>）文件精神，现将具体申报事项通知如下：</w:t>
      </w:r>
    </w:p>
    <w:p w:rsidR="00C260F2" w:rsidRPr="000B792B" w:rsidRDefault="00C260F2" w:rsidP="000B792B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0B792B">
        <w:rPr>
          <w:rFonts w:ascii="仿宋" w:eastAsia="仿宋" w:hAnsi="仿宋" w:hint="eastAsia"/>
          <w:b/>
          <w:sz w:val="30"/>
          <w:szCs w:val="30"/>
        </w:rPr>
        <w:t>一、选题要求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（</w:t>
      </w:r>
      <w:r w:rsidRPr="00C260F2">
        <w:rPr>
          <w:rFonts w:ascii="仿宋" w:eastAsia="仿宋" w:hAnsi="仿宋" w:hint="eastAsia"/>
          <w:sz w:val="30"/>
          <w:szCs w:val="30"/>
        </w:rPr>
        <w:t>一</w:t>
      </w:r>
      <w:r>
        <w:rPr>
          <w:rFonts w:ascii="仿宋" w:eastAsia="仿宋" w:hAnsi="仿宋" w:hint="eastAsia"/>
          <w:sz w:val="30"/>
          <w:szCs w:val="30"/>
        </w:rPr>
        <w:t>）</w:t>
      </w:r>
      <w:r w:rsidRPr="00C260F2">
        <w:rPr>
          <w:rFonts w:ascii="仿宋" w:eastAsia="仿宋" w:hAnsi="仿宋" w:hint="eastAsia"/>
          <w:sz w:val="30"/>
          <w:szCs w:val="30"/>
        </w:rPr>
        <w:t>基本要求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重大、重点课题以选题指南为准，名称须与指南保持一致（注明可单独申报的，可略作调整）。研究内容应具有科学性、创新性，预期研究成果应具有较高理论价值或实践应用价值。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（</w:t>
      </w:r>
      <w:r w:rsidRPr="00C260F2">
        <w:rPr>
          <w:rFonts w:ascii="仿宋" w:eastAsia="仿宋" w:hAnsi="仿宋" w:hint="eastAsia"/>
          <w:sz w:val="30"/>
          <w:szCs w:val="30"/>
        </w:rPr>
        <w:t>二</w:t>
      </w:r>
      <w:r>
        <w:rPr>
          <w:rFonts w:ascii="仿宋" w:eastAsia="仿宋" w:hAnsi="仿宋" w:hint="eastAsia"/>
          <w:sz w:val="30"/>
          <w:szCs w:val="30"/>
        </w:rPr>
        <w:t>）</w:t>
      </w:r>
      <w:r w:rsidRPr="00C260F2">
        <w:rPr>
          <w:rFonts w:ascii="仿宋" w:eastAsia="仿宋" w:hAnsi="仿宋" w:hint="eastAsia"/>
          <w:sz w:val="30"/>
          <w:szCs w:val="30"/>
        </w:rPr>
        <w:t>选题指南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1.中国民办教育行业发展年度报告（2022）（重大）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2.民办学校办学质量行业监测分析（可按学段或类型单独申报）（重点）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3.民办学校合</w:t>
      </w:r>
      <w:proofErr w:type="gramStart"/>
      <w:r w:rsidRPr="00C260F2">
        <w:rPr>
          <w:rFonts w:ascii="仿宋" w:eastAsia="仿宋" w:hAnsi="仿宋" w:hint="eastAsia"/>
          <w:sz w:val="30"/>
          <w:szCs w:val="30"/>
        </w:rPr>
        <w:t>规</w:t>
      </w:r>
      <w:proofErr w:type="gramEnd"/>
      <w:r w:rsidRPr="00C260F2">
        <w:rPr>
          <w:rFonts w:ascii="仿宋" w:eastAsia="仿宋" w:hAnsi="仿宋" w:hint="eastAsia"/>
          <w:sz w:val="30"/>
          <w:szCs w:val="30"/>
        </w:rPr>
        <w:t>问题研究与合</w:t>
      </w:r>
      <w:proofErr w:type="gramStart"/>
      <w:r w:rsidRPr="00C260F2">
        <w:rPr>
          <w:rFonts w:ascii="仿宋" w:eastAsia="仿宋" w:hAnsi="仿宋" w:hint="eastAsia"/>
          <w:sz w:val="30"/>
          <w:szCs w:val="30"/>
        </w:rPr>
        <w:t>规</w:t>
      </w:r>
      <w:proofErr w:type="gramEnd"/>
      <w:r w:rsidRPr="00C260F2">
        <w:rPr>
          <w:rFonts w:ascii="仿宋" w:eastAsia="仿宋" w:hAnsi="仿宋" w:hint="eastAsia"/>
          <w:sz w:val="30"/>
          <w:szCs w:val="30"/>
        </w:rPr>
        <w:t>指南研制（可按学段或类型单独申报）（重点）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4.民办教育集团化办学问题研究（可</w:t>
      </w:r>
      <w:proofErr w:type="gramStart"/>
      <w:r w:rsidRPr="00C260F2">
        <w:rPr>
          <w:rFonts w:ascii="仿宋" w:eastAsia="仿宋" w:hAnsi="仿宋" w:hint="eastAsia"/>
          <w:sz w:val="30"/>
          <w:szCs w:val="30"/>
        </w:rPr>
        <w:t>分级或</w:t>
      </w:r>
      <w:proofErr w:type="gramEnd"/>
      <w:r w:rsidRPr="00C260F2">
        <w:rPr>
          <w:rFonts w:ascii="仿宋" w:eastAsia="仿宋" w:hAnsi="仿宋" w:hint="eastAsia"/>
          <w:sz w:val="30"/>
          <w:szCs w:val="30"/>
        </w:rPr>
        <w:t>分类单独申报）（重点）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5.分类管理背景下</w:t>
      </w:r>
      <w:proofErr w:type="gramStart"/>
      <w:r w:rsidRPr="00C260F2">
        <w:rPr>
          <w:rFonts w:ascii="仿宋" w:eastAsia="仿宋" w:hAnsi="仿宋" w:hint="eastAsia"/>
          <w:sz w:val="30"/>
          <w:szCs w:val="30"/>
        </w:rPr>
        <w:t>落实非</w:t>
      </w:r>
      <w:proofErr w:type="gramEnd"/>
      <w:r w:rsidRPr="00C260F2">
        <w:rPr>
          <w:rFonts w:ascii="仿宋" w:eastAsia="仿宋" w:hAnsi="仿宋" w:hint="eastAsia"/>
          <w:sz w:val="30"/>
          <w:szCs w:val="30"/>
        </w:rPr>
        <w:t>营利性民办学校支持性政策研究（重点）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6.资本与教育关系研究（注：应分析近年来资本进入教育领域情况、对教育产生的影响，探讨新形势下资本与教育的关系定位等重要问题）（重点）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7.民办高中多样化发展路径研究（可按类型或特色如国际化等单独申报）（重点）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8.非学科类校外培训分类管理机制研究（重点）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 xml:space="preserve">     </w:t>
      </w:r>
      <w:r w:rsidRPr="00C260F2">
        <w:rPr>
          <w:rFonts w:ascii="仿宋" w:eastAsia="仿宋" w:hAnsi="仿宋" w:hint="eastAsia"/>
          <w:sz w:val="30"/>
          <w:szCs w:val="30"/>
        </w:rPr>
        <w:t>9.国际私立教育发展定位、作用发挥与政府治理研究（重点）</w:t>
      </w:r>
    </w:p>
    <w:p w:rsidR="00C260F2" w:rsidRPr="000B792B" w:rsidRDefault="00C260F2" w:rsidP="000B792B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0B792B">
        <w:rPr>
          <w:rFonts w:ascii="仿宋" w:eastAsia="仿宋" w:hAnsi="仿宋" w:hint="eastAsia"/>
          <w:b/>
          <w:sz w:val="30"/>
          <w:szCs w:val="30"/>
        </w:rPr>
        <w:t>二、申请人条件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C260F2">
        <w:rPr>
          <w:rFonts w:ascii="仿宋" w:eastAsia="仿宋" w:hAnsi="仿宋" w:hint="eastAsia"/>
          <w:sz w:val="30"/>
          <w:szCs w:val="30"/>
        </w:rPr>
        <w:t xml:space="preserve">    </w:t>
      </w:r>
      <w:r>
        <w:rPr>
          <w:rFonts w:ascii="仿宋" w:eastAsia="仿宋" w:hAnsi="仿宋" w:hint="eastAsia"/>
          <w:sz w:val="30"/>
          <w:szCs w:val="30"/>
        </w:rPr>
        <w:t>（</w:t>
      </w:r>
      <w:r w:rsidRPr="00C260F2">
        <w:rPr>
          <w:rFonts w:ascii="仿宋" w:eastAsia="仿宋" w:hAnsi="仿宋" w:hint="eastAsia"/>
          <w:sz w:val="30"/>
          <w:szCs w:val="30"/>
        </w:rPr>
        <w:t>一</w:t>
      </w:r>
      <w:r>
        <w:rPr>
          <w:rFonts w:ascii="仿宋" w:eastAsia="仿宋" w:hAnsi="仿宋" w:hint="eastAsia"/>
          <w:sz w:val="30"/>
          <w:szCs w:val="30"/>
        </w:rPr>
        <w:t>）</w:t>
      </w:r>
      <w:r w:rsidRPr="00C260F2">
        <w:rPr>
          <w:rFonts w:ascii="仿宋" w:eastAsia="仿宋" w:hAnsi="仿宋" w:hint="eastAsia"/>
          <w:sz w:val="30"/>
          <w:szCs w:val="30"/>
        </w:rPr>
        <w:t>重大课题申请人须具有正高级专业技术职称（职务），重点课题申请人须具有副高级以上（含）专业技术职称（职务）或博士学位。申请人应在相关研究领域具有一定的研究基础，并取得富有影响力的研究成果。课题组成员须征得本人同意并签字确认，否则视为违规申报。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C260F2"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0"/>
          <w:szCs w:val="30"/>
        </w:rPr>
        <w:t xml:space="preserve"> （二）</w:t>
      </w:r>
      <w:r w:rsidRPr="00C260F2">
        <w:rPr>
          <w:rFonts w:ascii="仿宋" w:eastAsia="仿宋" w:hAnsi="仿宋" w:hint="eastAsia"/>
          <w:sz w:val="30"/>
          <w:szCs w:val="30"/>
        </w:rPr>
        <w:t>申请人同时只能申报一个课题，且不能作为课题组成员参与其他课题的申请；课题组成员同年度最多参与两个课题申请；有我会在</w:t>
      </w:r>
      <w:proofErr w:type="gramStart"/>
      <w:r w:rsidRPr="00C260F2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C260F2">
        <w:rPr>
          <w:rFonts w:ascii="仿宋" w:eastAsia="仿宋" w:hAnsi="仿宋" w:hint="eastAsia"/>
          <w:sz w:val="30"/>
          <w:szCs w:val="30"/>
        </w:rPr>
        <w:t>课题尚未结题的，不能作为负责人申请新的课题。课题立项后，课题组成员变更原则上不能超过1/3。为确保课题研究的创新性与研究成果的独立性，申请人不得以其他已立项或待立项课题在我会进行重复申报。</w:t>
      </w:r>
    </w:p>
    <w:p w:rsidR="000B792B" w:rsidRPr="000B792B" w:rsidRDefault="00C260F2" w:rsidP="000B792B">
      <w:pPr>
        <w:adjustRightInd w:val="0"/>
        <w:snapToGrid w:val="0"/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0B792B">
        <w:rPr>
          <w:rFonts w:ascii="仿宋" w:eastAsia="仿宋" w:hAnsi="仿宋" w:hint="eastAsia"/>
          <w:b/>
          <w:sz w:val="30"/>
          <w:szCs w:val="30"/>
        </w:rPr>
        <w:t>三、</w:t>
      </w:r>
      <w:r w:rsidR="000B792B" w:rsidRPr="000B792B">
        <w:rPr>
          <w:rFonts w:ascii="仿宋" w:eastAsia="仿宋" w:hAnsi="仿宋" w:hint="eastAsia"/>
          <w:b/>
          <w:sz w:val="30"/>
          <w:szCs w:val="30"/>
        </w:rPr>
        <w:t>经费资助</w:t>
      </w:r>
    </w:p>
    <w:p w:rsidR="000B792B" w:rsidRPr="00C260F2" w:rsidRDefault="000B792B" w:rsidP="000B792B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C260F2">
        <w:rPr>
          <w:rFonts w:ascii="仿宋" w:eastAsia="仿宋" w:hAnsi="仿宋" w:hint="eastAsia"/>
          <w:sz w:val="30"/>
          <w:szCs w:val="30"/>
        </w:rPr>
        <w:t xml:space="preserve">    2022年度课题经费资助额度为：重大课题25至30万元，重点课题8至15万元。</w:t>
      </w:r>
    </w:p>
    <w:p w:rsidR="000B792B" w:rsidRPr="00C260F2" w:rsidRDefault="000B792B" w:rsidP="000B792B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C260F2">
        <w:rPr>
          <w:rFonts w:ascii="仿宋" w:eastAsia="仿宋" w:hAnsi="仿宋" w:hint="eastAsia"/>
          <w:sz w:val="30"/>
          <w:szCs w:val="30"/>
        </w:rPr>
        <w:t xml:space="preserve">    申请者须根据研究工作的实际需要，按照协会资助标准，进行合理的经费预算。实际资助经费额度以最终评审结果为准。</w:t>
      </w:r>
    </w:p>
    <w:p w:rsidR="00C260F2" w:rsidRPr="00C260F2" w:rsidRDefault="00C260F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C260F2">
        <w:rPr>
          <w:rFonts w:ascii="仿宋" w:eastAsia="仿宋" w:hAnsi="仿宋" w:hint="eastAsia"/>
          <w:sz w:val="30"/>
          <w:szCs w:val="30"/>
        </w:rPr>
        <w:t>重大、重点课题研究时限应不超过一年，原则上应于2023年2月底提交结题鉴定资料。</w:t>
      </w:r>
    </w:p>
    <w:p w:rsidR="00C260F2" w:rsidRPr="000B792B" w:rsidRDefault="000B792B" w:rsidP="00C260F2">
      <w:pPr>
        <w:adjustRightInd w:val="0"/>
        <w:snapToGrid w:val="0"/>
        <w:spacing w:line="520" w:lineRule="exact"/>
        <w:ind w:firstLine="600"/>
        <w:rPr>
          <w:rFonts w:ascii="仿宋" w:eastAsia="仿宋" w:hAnsi="仿宋"/>
          <w:b/>
          <w:sz w:val="30"/>
          <w:szCs w:val="30"/>
        </w:rPr>
      </w:pPr>
      <w:r w:rsidRPr="000B792B">
        <w:rPr>
          <w:rFonts w:ascii="仿宋" w:eastAsia="仿宋" w:hAnsi="仿宋" w:hint="eastAsia"/>
          <w:b/>
          <w:sz w:val="30"/>
          <w:szCs w:val="30"/>
        </w:rPr>
        <w:t>四、报送材料要求</w:t>
      </w:r>
    </w:p>
    <w:p w:rsidR="000B792B" w:rsidRPr="00C260F2" w:rsidRDefault="000B792B" w:rsidP="000B792B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（一）</w:t>
      </w:r>
      <w:r w:rsidRPr="00C260F2">
        <w:rPr>
          <w:rFonts w:ascii="仿宋" w:eastAsia="仿宋" w:hAnsi="仿宋" w:hint="eastAsia"/>
          <w:sz w:val="30"/>
          <w:szCs w:val="30"/>
        </w:rPr>
        <w:t>申请文本要求一律用计算机填写，纸质</w:t>
      </w:r>
      <w:proofErr w:type="gramStart"/>
      <w:r w:rsidRPr="00C260F2">
        <w:rPr>
          <w:rFonts w:ascii="仿宋" w:eastAsia="仿宋" w:hAnsi="仿宋" w:hint="eastAsia"/>
          <w:sz w:val="30"/>
          <w:szCs w:val="30"/>
        </w:rPr>
        <w:t>版材料</w:t>
      </w:r>
      <w:proofErr w:type="gramEnd"/>
      <w:r w:rsidRPr="00C260F2">
        <w:rPr>
          <w:rFonts w:ascii="仿宋" w:eastAsia="仿宋" w:hAnsi="仿宋" w:hint="eastAsia"/>
          <w:sz w:val="30"/>
          <w:szCs w:val="30"/>
        </w:rPr>
        <w:t>统一用A4纸双面印制，左侧装订。其中，《中国民办教育协会2022年度重大、重点课题申请书》</w:t>
      </w:r>
      <w:r>
        <w:rPr>
          <w:rFonts w:ascii="仿宋" w:eastAsia="仿宋" w:hAnsi="仿宋" w:hint="eastAsia"/>
          <w:sz w:val="30"/>
          <w:szCs w:val="30"/>
        </w:rPr>
        <w:t>（附件2）</w:t>
      </w:r>
      <w:r w:rsidRPr="00C260F2">
        <w:rPr>
          <w:rFonts w:ascii="仿宋" w:eastAsia="仿宋" w:hAnsi="仿宋" w:hint="eastAsia"/>
          <w:sz w:val="30"/>
          <w:szCs w:val="30"/>
        </w:rPr>
        <w:t>一式</w:t>
      </w:r>
      <w:r>
        <w:rPr>
          <w:rFonts w:ascii="仿宋" w:eastAsia="仿宋" w:hAnsi="仿宋" w:hint="eastAsia"/>
          <w:sz w:val="30"/>
          <w:szCs w:val="30"/>
        </w:rPr>
        <w:t>3</w:t>
      </w:r>
      <w:r w:rsidRPr="00C260F2">
        <w:rPr>
          <w:rFonts w:ascii="仿宋" w:eastAsia="仿宋" w:hAnsi="仿宋" w:hint="eastAsia"/>
          <w:sz w:val="30"/>
          <w:szCs w:val="30"/>
        </w:rPr>
        <w:t>份，包括原件</w:t>
      </w:r>
      <w:r>
        <w:rPr>
          <w:rFonts w:ascii="仿宋" w:eastAsia="仿宋" w:hAnsi="仿宋" w:hint="eastAsia"/>
          <w:sz w:val="30"/>
          <w:szCs w:val="30"/>
        </w:rPr>
        <w:t>1</w:t>
      </w:r>
      <w:r w:rsidRPr="00C260F2">
        <w:rPr>
          <w:rFonts w:ascii="仿宋" w:eastAsia="仿宋" w:hAnsi="仿宋" w:hint="eastAsia"/>
          <w:sz w:val="30"/>
          <w:szCs w:val="30"/>
        </w:rPr>
        <w:t>份，复印件</w:t>
      </w:r>
      <w:r>
        <w:rPr>
          <w:rFonts w:ascii="仿宋" w:eastAsia="仿宋" w:hAnsi="仿宋" w:hint="eastAsia"/>
          <w:sz w:val="30"/>
          <w:szCs w:val="30"/>
        </w:rPr>
        <w:t>2</w:t>
      </w:r>
      <w:r w:rsidRPr="00C260F2">
        <w:rPr>
          <w:rFonts w:ascii="仿宋" w:eastAsia="仿宋" w:hAnsi="仿宋" w:hint="eastAsia"/>
          <w:sz w:val="30"/>
          <w:szCs w:val="30"/>
        </w:rPr>
        <w:t>份；《活页》</w:t>
      </w:r>
      <w:r>
        <w:rPr>
          <w:rFonts w:ascii="仿宋" w:eastAsia="仿宋" w:hAnsi="仿宋" w:hint="eastAsia"/>
          <w:sz w:val="30"/>
          <w:szCs w:val="30"/>
        </w:rPr>
        <w:t>（附件3）</w:t>
      </w:r>
      <w:r w:rsidRPr="00C260F2">
        <w:rPr>
          <w:rFonts w:ascii="仿宋" w:eastAsia="仿宋" w:hAnsi="仿宋" w:hint="eastAsia"/>
          <w:sz w:val="30"/>
          <w:szCs w:val="30"/>
        </w:rPr>
        <w:t>需提交</w:t>
      </w:r>
      <w:r>
        <w:rPr>
          <w:rFonts w:ascii="仿宋" w:eastAsia="仿宋" w:hAnsi="仿宋" w:hint="eastAsia"/>
          <w:sz w:val="30"/>
          <w:szCs w:val="30"/>
        </w:rPr>
        <w:t>4</w:t>
      </w:r>
      <w:r w:rsidRPr="00C260F2">
        <w:rPr>
          <w:rFonts w:ascii="仿宋" w:eastAsia="仿宋" w:hAnsi="仿宋" w:hint="eastAsia"/>
          <w:sz w:val="30"/>
          <w:szCs w:val="30"/>
        </w:rPr>
        <w:t>份。《中国民办教育协</w:t>
      </w:r>
      <w:r w:rsidRPr="00C260F2">
        <w:rPr>
          <w:rFonts w:ascii="仿宋" w:eastAsia="仿宋" w:hAnsi="仿宋" w:hint="eastAsia"/>
          <w:sz w:val="30"/>
          <w:szCs w:val="30"/>
        </w:rPr>
        <w:lastRenderedPageBreak/>
        <w:t>会2022年度重大、重点课题申请书》与《活页》电子版材料应包括纸质版原件扫描pdf格式版本和word版本，放在一个文件夹中，以“申请人姓名+课题名称”命名。</w:t>
      </w:r>
    </w:p>
    <w:p w:rsidR="000B792B" w:rsidRDefault="000B792B" w:rsidP="000B792B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（</w:t>
      </w:r>
      <w:r w:rsidRPr="00C260F2">
        <w:rPr>
          <w:rFonts w:ascii="仿宋" w:eastAsia="仿宋" w:hAnsi="仿宋" w:hint="eastAsia"/>
          <w:sz w:val="30"/>
          <w:szCs w:val="30"/>
        </w:rPr>
        <w:t>三</w:t>
      </w:r>
      <w:r>
        <w:rPr>
          <w:rFonts w:ascii="仿宋" w:eastAsia="仿宋" w:hAnsi="仿宋" w:hint="eastAsia"/>
          <w:sz w:val="30"/>
          <w:szCs w:val="30"/>
        </w:rPr>
        <w:t>）</w:t>
      </w:r>
      <w:r w:rsidRPr="00C260F2">
        <w:rPr>
          <w:rFonts w:ascii="仿宋" w:eastAsia="仿宋" w:hAnsi="仿宋" w:hint="eastAsia"/>
          <w:sz w:val="30"/>
          <w:szCs w:val="30"/>
        </w:rPr>
        <w:t>材料报送截止日期为</w:t>
      </w:r>
      <w:r>
        <w:rPr>
          <w:rFonts w:ascii="仿宋" w:eastAsia="仿宋" w:hAnsi="仿宋" w:hint="eastAsia"/>
          <w:sz w:val="30"/>
          <w:szCs w:val="30"/>
        </w:rPr>
        <w:t>3</w:t>
      </w:r>
      <w:r w:rsidRPr="00C260F2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30</w:t>
      </w:r>
      <w:r w:rsidRPr="00C260F2">
        <w:rPr>
          <w:rFonts w:ascii="仿宋" w:eastAsia="仿宋" w:hAnsi="仿宋" w:hint="eastAsia"/>
          <w:sz w:val="30"/>
          <w:szCs w:val="30"/>
        </w:rPr>
        <w:t>日</w:t>
      </w:r>
      <w:r>
        <w:rPr>
          <w:rFonts w:ascii="仿宋" w:eastAsia="仿宋" w:hAnsi="仿宋" w:hint="eastAsia"/>
          <w:sz w:val="30"/>
          <w:szCs w:val="30"/>
        </w:rPr>
        <w:t>上午10：00前</w:t>
      </w:r>
      <w:r w:rsidRPr="00C260F2">
        <w:rPr>
          <w:rFonts w:ascii="仿宋" w:eastAsia="仿宋" w:hAnsi="仿宋" w:hint="eastAsia"/>
          <w:sz w:val="30"/>
          <w:szCs w:val="30"/>
        </w:rPr>
        <w:t>。</w:t>
      </w:r>
      <w:r>
        <w:rPr>
          <w:rFonts w:ascii="仿宋" w:eastAsia="仿宋" w:hAnsi="仿宋" w:hint="eastAsia"/>
          <w:sz w:val="30"/>
          <w:szCs w:val="30"/>
        </w:rPr>
        <w:t>纸质文本提交</w:t>
      </w:r>
      <w:proofErr w:type="gramStart"/>
      <w:r>
        <w:rPr>
          <w:rFonts w:ascii="仿宋" w:eastAsia="仿宋" w:hAnsi="仿宋" w:hint="eastAsia"/>
          <w:sz w:val="30"/>
          <w:szCs w:val="30"/>
        </w:rPr>
        <w:t>至行政</w:t>
      </w:r>
      <w:proofErr w:type="gramEnd"/>
      <w:r>
        <w:rPr>
          <w:rFonts w:ascii="仿宋" w:eastAsia="仿宋" w:hAnsi="仿宋" w:hint="eastAsia"/>
          <w:sz w:val="30"/>
          <w:szCs w:val="30"/>
        </w:rPr>
        <w:t>楼302办公室，</w:t>
      </w:r>
      <w:r w:rsidRPr="000B792B">
        <w:rPr>
          <w:rFonts w:ascii="仿宋" w:eastAsia="仿宋" w:hAnsi="仿宋" w:hint="eastAsia"/>
          <w:sz w:val="30"/>
          <w:szCs w:val="30"/>
        </w:rPr>
        <w:t>电子版发送至zzsqyzkyc@126.com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C260F2" w:rsidRPr="00C260F2" w:rsidRDefault="00493B52" w:rsidP="00C260F2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附件：申报材料</w:t>
      </w:r>
    </w:p>
    <w:p w:rsidR="00456D80" w:rsidRDefault="00C260F2" w:rsidP="000B792B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</w:t>
      </w:r>
      <w:r w:rsidR="000B792B">
        <w:rPr>
          <w:rFonts w:ascii="仿宋" w:eastAsia="仿宋" w:hAnsi="仿宋" w:hint="eastAsia"/>
          <w:sz w:val="30"/>
          <w:szCs w:val="30"/>
        </w:rPr>
        <w:t xml:space="preserve">                                        科研处</w:t>
      </w:r>
    </w:p>
    <w:p w:rsidR="000B792B" w:rsidRPr="00C260F2" w:rsidRDefault="000B792B" w:rsidP="000B792B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2022年3月7日</w:t>
      </w:r>
      <w:bookmarkEnd w:id="0"/>
    </w:p>
    <w:sectPr w:rsidR="000B792B" w:rsidRPr="00C26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289"/>
    <w:rsid w:val="000B792B"/>
    <w:rsid w:val="00312289"/>
    <w:rsid w:val="00493B52"/>
    <w:rsid w:val="005D7214"/>
    <w:rsid w:val="00C14098"/>
    <w:rsid w:val="00C260F2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7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79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2022-03-07T01:38:00Z</dcterms:created>
  <dcterms:modified xsi:type="dcterms:W3CDTF">2022-03-07T02:18:00Z</dcterms:modified>
</cp:coreProperties>
</file>