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F3D88" w14:textId="77777777" w:rsidR="001F27EB" w:rsidRPr="001F27EB" w:rsidRDefault="001F27EB" w:rsidP="001F27EB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 w:rsidRPr="001F27EB">
        <w:rPr>
          <w:rFonts w:ascii="仿宋" w:eastAsia="仿宋" w:hAnsi="仿宋" w:hint="eastAsia"/>
          <w:b/>
          <w:bCs/>
          <w:sz w:val="32"/>
          <w:szCs w:val="32"/>
        </w:rPr>
        <w:t>教育部社科司关于</w:t>
      </w:r>
      <w:r w:rsidRPr="001F27EB">
        <w:rPr>
          <w:rFonts w:ascii="仿宋" w:eastAsia="仿宋" w:hAnsi="仿宋"/>
          <w:b/>
          <w:bCs/>
          <w:sz w:val="32"/>
          <w:szCs w:val="32"/>
        </w:rPr>
        <w:t>2022年度高校思想政治理论课教师研究专项一般项目申报工作的通知</w:t>
      </w:r>
    </w:p>
    <w:p w14:paraId="1969D9DE" w14:textId="6213D2DD" w:rsidR="001F27EB" w:rsidRPr="001F27EB" w:rsidRDefault="001F27EB" w:rsidP="001F27EB">
      <w:pPr>
        <w:adjustRightInd w:val="0"/>
        <w:snapToGrid w:val="0"/>
        <w:spacing w:line="520" w:lineRule="exact"/>
        <w:jc w:val="center"/>
        <w:rPr>
          <w:rFonts w:ascii="仿宋" w:eastAsia="仿宋" w:hAnsi="仿宋" w:hint="eastAsia"/>
          <w:b/>
          <w:bCs/>
          <w:sz w:val="30"/>
          <w:szCs w:val="30"/>
        </w:rPr>
      </w:pPr>
      <w:r w:rsidRPr="001F27EB">
        <w:rPr>
          <w:rFonts w:ascii="仿宋" w:eastAsia="仿宋" w:hAnsi="仿宋" w:hint="eastAsia"/>
          <w:b/>
          <w:bCs/>
          <w:sz w:val="30"/>
          <w:szCs w:val="30"/>
        </w:rPr>
        <w:t>教</w:t>
      </w:r>
      <w:proofErr w:type="gramStart"/>
      <w:r w:rsidRPr="001F27EB">
        <w:rPr>
          <w:rFonts w:ascii="仿宋" w:eastAsia="仿宋" w:hAnsi="仿宋" w:hint="eastAsia"/>
          <w:b/>
          <w:bCs/>
          <w:sz w:val="30"/>
          <w:szCs w:val="30"/>
        </w:rPr>
        <w:t>社科司函〔</w:t>
      </w:r>
      <w:r w:rsidRPr="001F27EB">
        <w:rPr>
          <w:rFonts w:ascii="仿宋" w:eastAsia="仿宋" w:hAnsi="仿宋"/>
          <w:b/>
          <w:bCs/>
          <w:sz w:val="30"/>
          <w:szCs w:val="30"/>
        </w:rPr>
        <w:t>2022〕</w:t>
      </w:r>
      <w:proofErr w:type="gramEnd"/>
      <w:r w:rsidRPr="001F27EB">
        <w:rPr>
          <w:rFonts w:ascii="仿宋" w:eastAsia="仿宋" w:hAnsi="仿宋"/>
          <w:b/>
          <w:bCs/>
          <w:sz w:val="30"/>
          <w:szCs w:val="30"/>
        </w:rPr>
        <w:t>14号</w:t>
      </w:r>
    </w:p>
    <w:p w14:paraId="4FB3E17A" w14:textId="1FE9A962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>各省、自治区、直辖市教育厅（教委），新疆生产建设兵团教育局，有关部门（单位）教育司（局），部属各高等学校、部省合建各高等学校：</w:t>
      </w:r>
    </w:p>
    <w:p w14:paraId="5303ADDF" w14:textId="2D39DD40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为深入贯彻落</w:t>
      </w:r>
      <w:proofErr w:type="gramStart"/>
      <w:r w:rsidRPr="001F27EB">
        <w:rPr>
          <w:rFonts w:ascii="仿宋" w:eastAsia="仿宋" w:hAnsi="仿宋" w:hint="eastAsia"/>
          <w:sz w:val="30"/>
          <w:szCs w:val="30"/>
        </w:rPr>
        <w:t>实习近</w:t>
      </w:r>
      <w:proofErr w:type="gramEnd"/>
      <w:r w:rsidRPr="001F27EB">
        <w:rPr>
          <w:rFonts w:ascii="仿宋" w:eastAsia="仿宋" w:hAnsi="仿宋" w:hint="eastAsia"/>
          <w:sz w:val="30"/>
          <w:szCs w:val="30"/>
        </w:rPr>
        <w:t>平新时代中国特色社会主义思想，贯彻落实党的十九大和十九届历次全会精神，贯彻落</w:t>
      </w:r>
      <w:proofErr w:type="gramStart"/>
      <w:r w:rsidRPr="001F27EB">
        <w:rPr>
          <w:rFonts w:ascii="仿宋" w:eastAsia="仿宋" w:hAnsi="仿宋" w:hint="eastAsia"/>
          <w:sz w:val="30"/>
          <w:szCs w:val="30"/>
        </w:rPr>
        <w:t>实习近</w:t>
      </w:r>
      <w:proofErr w:type="gramEnd"/>
      <w:r w:rsidRPr="001F27EB">
        <w:rPr>
          <w:rFonts w:ascii="仿宋" w:eastAsia="仿宋" w:hAnsi="仿宋" w:hint="eastAsia"/>
          <w:sz w:val="30"/>
          <w:szCs w:val="30"/>
        </w:rPr>
        <w:t>平总书记关于教育的重要论述，特别是在学校思想政治理论课教师座谈会上的重要讲话精神，贯彻落实《关于深化新时代学校思想政治理论课改革创新的若干意见》《关于加强新时代马克思主义学院建设的意见》，增强</w:t>
      </w:r>
      <w:proofErr w:type="gramStart"/>
      <w:r w:rsidRPr="001F27EB">
        <w:rPr>
          <w:rFonts w:ascii="仿宋" w:eastAsia="仿宋" w:hAnsi="仿宋" w:hint="eastAsia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 w:hint="eastAsia"/>
          <w:sz w:val="30"/>
          <w:szCs w:val="30"/>
        </w:rPr>
        <w:t>教师队伍综合素质，推动新时代高校</w:t>
      </w:r>
      <w:proofErr w:type="gramStart"/>
      <w:r w:rsidRPr="001F27EB">
        <w:rPr>
          <w:rFonts w:ascii="仿宋" w:eastAsia="仿宋" w:hAnsi="仿宋" w:hint="eastAsia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 w:hint="eastAsia"/>
          <w:sz w:val="30"/>
          <w:szCs w:val="30"/>
        </w:rPr>
        <w:t>高质量发展，更好发挥高校</w:t>
      </w:r>
      <w:proofErr w:type="gramStart"/>
      <w:r w:rsidRPr="001F27EB">
        <w:rPr>
          <w:rFonts w:ascii="仿宋" w:eastAsia="仿宋" w:hAnsi="仿宋" w:hint="eastAsia"/>
          <w:sz w:val="30"/>
          <w:szCs w:val="30"/>
        </w:rPr>
        <w:t>思政课落实</w:t>
      </w:r>
      <w:proofErr w:type="gramEnd"/>
      <w:r w:rsidRPr="001F27EB">
        <w:rPr>
          <w:rFonts w:ascii="仿宋" w:eastAsia="仿宋" w:hAnsi="仿宋" w:hint="eastAsia"/>
          <w:sz w:val="30"/>
          <w:szCs w:val="30"/>
        </w:rPr>
        <w:t>立德树人根本任务的关键课程作用，教育部继续在“高校哲学社会科学繁荣计划专项”中设立高校</w:t>
      </w:r>
      <w:proofErr w:type="gramStart"/>
      <w:r w:rsidRPr="001F27EB">
        <w:rPr>
          <w:rFonts w:ascii="仿宋" w:eastAsia="仿宋" w:hAnsi="仿宋" w:hint="eastAsia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 w:hint="eastAsia"/>
          <w:sz w:val="30"/>
          <w:szCs w:val="30"/>
        </w:rPr>
        <w:t>教师研究专项，纳入教育部人文社会科学研究项目。现将</w:t>
      </w:r>
      <w:r w:rsidRPr="001F27EB">
        <w:rPr>
          <w:rFonts w:ascii="仿宋" w:eastAsia="仿宋" w:hAnsi="仿宋"/>
          <w:sz w:val="30"/>
          <w:szCs w:val="30"/>
        </w:rPr>
        <w:t>2022年度该专项一般项目申报工作的有关事项通知如下：</w:t>
      </w:r>
    </w:p>
    <w:p w14:paraId="4FD86F91" w14:textId="22A19E12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一、项目类别及资助额度</w:t>
      </w:r>
    </w:p>
    <w:p w14:paraId="64CCA1A6" w14:textId="0449E9F9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针对高校</w:t>
      </w:r>
      <w:proofErr w:type="gramStart"/>
      <w:r w:rsidRPr="001F27EB">
        <w:rPr>
          <w:rFonts w:ascii="仿宋" w:eastAsia="仿宋" w:hAnsi="仿宋" w:hint="eastAsia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 w:hint="eastAsia"/>
          <w:sz w:val="30"/>
          <w:szCs w:val="30"/>
        </w:rPr>
        <w:t>教学重点难点、教学方法改革创新、教学中的理论与实践问题等进行深入研究。可在符合课题立项范围前提下，结合实际自拟题目。分为如下</w:t>
      </w:r>
      <w:r w:rsidRPr="001F27EB">
        <w:rPr>
          <w:rFonts w:ascii="仿宋" w:eastAsia="仿宋" w:hAnsi="仿宋"/>
          <w:sz w:val="30"/>
          <w:szCs w:val="30"/>
        </w:rPr>
        <w:t>4种：</w:t>
      </w:r>
    </w:p>
    <w:p w14:paraId="6AE415D7" w14:textId="5C780AF9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1.高校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教学研究项目，资助经费不超过10万元，拟设立100项左右，研究年限为2年，支持开展高校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教学重点难点问题研究。</w:t>
      </w:r>
    </w:p>
    <w:p w14:paraId="29AB3D35" w14:textId="379EA6F6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2.高校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教学方法改革择优推广项目，资助经费不超过10万元，拟设立20项左右，研究年限为2年，支持开展高校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</w:t>
      </w:r>
      <w:r w:rsidRPr="001F27EB">
        <w:rPr>
          <w:rFonts w:ascii="仿宋" w:eastAsia="仿宋" w:hAnsi="仿宋"/>
          <w:sz w:val="30"/>
          <w:szCs w:val="30"/>
        </w:rPr>
        <w:lastRenderedPageBreak/>
        <w:t>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教学方法改革创新研究。</w:t>
      </w:r>
    </w:p>
    <w:p w14:paraId="2C564440" w14:textId="17551F4E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3.高校优秀中青年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教师择优资助项目，资助经费不超过12万元，拟设立40项左右，研究年限为2年，支持一批具有良好教学科研能力和发展潜力的高校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中青年教师。</w:t>
      </w:r>
    </w:p>
    <w:p w14:paraId="7DFECDCC" w14:textId="6306CF8C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4.高校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教学研究青年项目，资助经费不超过8万元，拟设立40项左右，研究年限为2年，支持青年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教师开展高校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教学重难点问题、教学方法改革创新研究。</w:t>
      </w:r>
    </w:p>
    <w:p w14:paraId="6FD8642F" w14:textId="0BE17309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二、申报条件</w:t>
      </w:r>
    </w:p>
    <w:p w14:paraId="15AE474E" w14:textId="5275CA5F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1.申请者应符合《教育部人文社会科学研究项目管理办法》（教社科〔2006〕2号）的相关规定，所在单位须为全国普通高等学校。申请者必须是</w:t>
      </w:r>
      <w:proofErr w:type="gramStart"/>
      <w:r w:rsidRPr="001F27EB">
        <w:rPr>
          <w:rFonts w:ascii="仿宋" w:eastAsia="仿宋" w:hAnsi="仿宋"/>
          <w:sz w:val="30"/>
          <w:szCs w:val="30"/>
        </w:rPr>
        <w:t>专职思政课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教师，实际从事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教学、研究工作并真正承担和负责组织项目的实施。每位申请者限报1个项目，所列课题组成员必须征得本人同意，否则视为违规申报。</w:t>
      </w:r>
    </w:p>
    <w:p w14:paraId="3BBB4A92" w14:textId="56D55DA1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2.“高校优秀中青年思政课教师择优资助项目”的申请人，除符合第1项条件外，还应符合以下条件：</w:t>
      </w:r>
    </w:p>
    <w:p w14:paraId="7EE3A33F" w14:textId="05778FD4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1）年龄不超过40周岁（1982年1月1日后出生），从事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教学不少于3年。</w:t>
      </w:r>
    </w:p>
    <w:p w14:paraId="11158E74" w14:textId="2D432F3A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2）热爱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教学和马克思主义理论研究，具有先进的教学理念，认真钻研教学内容，改革创新教学方法，教学业绩突出，教学效果深受学生欢迎和同行肯定。</w:t>
      </w:r>
    </w:p>
    <w:p w14:paraId="30EA29F8" w14:textId="7D9DE410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3）符合下列条件之一的优先推荐申报：全国高校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教学展示活动获奖者；省级教育部门组织的教学类活动获奖者。</w:t>
      </w:r>
    </w:p>
    <w:p w14:paraId="472F4A09" w14:textId="06E0EAD7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3.“高校思政课教学研究青年项目”的申请人，除符合第1项条件外，还应符合以下条件：</w:t>
      </w:r>
    </w:p>
    <w:p w14:paraId="0DA5CF53" w14:textId="68CC763D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1）年龄不超过35周岁（1987年1月1日后出生），从事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教学不少于1年。</w:t>
      </w:r>
    </w:p>
    <w:p w14:paraId="3EB50498" w14:textId="0556AA35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lastRenderedPageBreak/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2）积极开展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教学和马克思主义理论研究，认真学习先进的教学理念，深入钻研教学内容，注重创新教学方法，取得较好教学效果。</w:t>
      </w:r>
    </w:p>
    <w:p w14:paraId="1CC134B6" w14:textId="220718FF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4.有以下情况之一者不得申报本次项目：</w:t>
      </w:r>
    </w:p>
    <w:p w14:paraId="6B7E18D6" w14:textId="2AD755E6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1）在</w:t>
      </w:r>
      <w:proofErr w:type="gramStart"/>
      <w:r w:rsidRPr="001F27EB">
        <w:rPr>
          <w:rFonts w:ascii="仿宋" w:eastAsia="仿宋" w:hAnsi="仿宋"/>
          <w:sz w:val="30"/>
          <w:szCs w:val="30"/>
        </w:rPr>
        <w:t>研</w:t>
      </w:r>
      <w:proofErr w:type="gramEnd"/>
      <w:r w:rsidRPr="001F27EB">
        <w:rPr>
          <w:rFonts w:ascii="仿宋" w:eastAsia="仿宋" w:hAnsi="仿宋"/>
          <w:sz w:val="30"/>
          <w:szCs w:val="30"/>
        </w:rPr>
        <w:t>的教育部哲学社会科学研究各类项目负责人；</w:t>
      </w:r>
    </w:p>
    <w:p w14:paraId="0DC13DD7" w14:textId="386236A6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2）申请2022年度教育部人文社会科学研究各类项目者；</w:t>
      </w:r>
    </w:p>
    <w:p w14:paraId="21547011" w14:textId="4CB0DEDA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3）申请2022年度国家社会科学基金各类项目者；</w:t>
      </w:r>
    </w:p>
    <w:p w14:paraId="488962DC" w14:textId="3E2FD951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4）所主持的教育部人文社会科学研究项目三年内因各种原因被终止者，五年内因各种原因被撤销者；</w:t>
      </w:r>
    </w:p>
    <w:p w14:paraId="49267154" w14:textId="7BA68456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5）在</w:t>
      </w:r>
      <w:proofErr w:type="gramStart"/>
      <w:r w:rsidRPr="001F27EB">
        <w:rPr>
          <w:rFonts w:ascii="仿宋" w:eastAsia="仿宋" w:hAnsi="仿宋"/>
          <w:sz w:val="30"/>
          <w:szCs w:val="30"/>
        </w:rPr>
        <w:t>研</w:t>
      </w:r>
      <w:proofErr w:type="gramEnd"/>
      <w:r w:rsidRPr="001F27EB">
        <w:rPr>
          <w:rFonts w:ascii="仿宋" w:eastAsia="仿宋" w:hAnsi="仿宋"/>
          <w:sz w:val="30"/>
          <w:szCs w:val="30"/>
        </w:rPr>
        <w:t>的国家社会科学基金各类项目、国家自然科学基金各类项目负责人；</w:t>
      </w:r>
    </w:p>
    <w:p w14:paraId="59014453" w14:textId="5DB4C997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6）连续2年（指2020、2021年）申请教育部人文社会科学研究一般项目未获资助的申请人，暂停2022年度申报资格；</w:t>
      </w:r>
    </w:p>
    <w:p w14:paraId="4419CC09" w14:textId="39752262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（</w:t>
      </w:r>
      <w:r w:rsidRPr="001F27EB">
        <w:rPr>
          <w:rFonts w:ascii="仿宋" w:eastAsia="仿宋" w:hAnsi="仿宋"/>
          <w:sz w:val="30"/>
          <w:szCs w:val="30"/>
        </w:rPr>
        <w:t>7）已获得2016年以来教育部人文社会科学研究项目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思政课研究</w:t>
      </w:r>
      <w:proofErr w:type="gramEnd"/>
      <w:r w:rsidRPr="001F27EB">
        <w:rPr>
          <w:rFonts w:ascii="仿宋" w:eastAsia="仿宋" w:hAnsi="仿宋"/>
          <w:sz w:val="30"/>
          <w:szCs w:val="30"/>
        </w:rPr>
        <w:t>专项资助者，不得以相同或类似选题进行申报。</w:t>
      </w:r>
    </w:p>
    <w:p w14:paraId="44778206" w14:textId="08EE4FB9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三、申报办法</w:t>
      </w:r>
    </w:p>
    <w:p w14:paraId="729817CA" w14:textId="6496D175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1.教育部直属高校、部省合建高校以学校为单位，地方高校以各地教育部门为单位，其他有关部门（单位）所属高校以教育司（局）为单位（以下简称申报单位），集中申报，不受理个人申报。</w:t>
      </w:r>
    </w:p>
    <w:p w14:paraId="50A6D5DD" w14:textId="0058AAA3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2.本次项目申报工作全部通过网络平台在线申报。教育部人文社会科学研究管理平台项目申报系统（以下简称“申报系统”）为本次项目申报的唯一平台，请及时关注教育部社科司主页（www.moe.gov.cn/s78/A13/），网络申报办法和流程以该系统为准。</w:t>
      </w:r>
    </w:p>
    <w:p w14:paraId="37150F53" w14:textId="19663053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3.申报系统自2022年2月16日开始受理项目网上申报。申</w:t>
      </w:r>
      <w:r w:rsidRPr="001F27EB">
        <w:rPr>
          <w:rFonts w:ascii="仿宋" w:eastAsia="仿宋" w:hAnsi="仿宋"/>
          <w:sz w:val="30"/>
          <w:szCs w:val="30"/>
        </w:rPr>
        <w:lastRenderedPageBreak/>
        <w:t>请者可登录申报系统下载《申请评审书》（附件1、附件2、附件3、附件4），按申报系统提示说明及《申请评审书》填表要求填写，并通过申报系统上传《申请评审书》电子文档，无需报送纸质申报材料。待立项公布后，已立项项目按要求提交1份带有负责人及成员签名、责任单位盖章的纸质申报材料，由申报单位统一寄送至社科管理咨询服务中心。</w:t>
      </w:r>
    </w:p>
    <w:p w14:paraId="2E0E2DE4" w14:textId="126A770F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4.项目经费按照《高等学校哲学社会科学繁荣计划专项资金管理办法》（</w:t>
      </w:r>
      <w:proofErr w:type="gramStart"/>
      <w:r w:rsidRPr="001F27EB">
        <w:rPr>
          <w:rFonts w:ascii="仿宋" w:eastAsia="仿宋" w:hAnsi="仿宋"/>
          <w:sz w:val="30"/>
          <w:szCs w:val="30"/>
        </w:rPr>
        <w:t>财教〔2021〕</w:t>
      </w:r>
      <w:proofErr w:type="gramEnd"/>
      <w:r w:rsidRPr="001F27EB">
        <w:rPr>
          <w:rFonts w:ascii="仿宋" w:eastAsia="仿宋" w:hAnsi="仿宋"/>
          <w:sz w:val="30"/>
          <w:szCs w:val="30"/>
        </w:rPr>
        <w:t>285号），需按照研究实际需要和资金开支范围，科学合理、实事求是地按年度编制项目预算。</w:t>
      </w:r>
    </w:p>
    <w:p w14:paraId="266CFA7B" w14:textId="6DC0A442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5.已开通账号的高校科研管理部门，以原有账号、密码登录申报系统，请及时核对更新单位信息，重点核实本单位计划内财务拨款账户等信息；未开通账号的高校科研管理部门，请登录申报系统，登记单位信息、设定登录密码，打印“开通账号申请表”并加盖科研管理部门和学校公章，传真至010-58803011。待审核通过后，即可登录申报系统进行操作。</w:t>
      </w:r>
    </w:p>
    <w:p w14:paraId="3C56C622" w14:textId="32226D1C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6.本次项目网络申报截止日期为2022年3月20日，申报单位须在此之前对本单位所申报的材料进行在线审核确认。</w:t>
      </w:r>
    </w:p>
    <w:p w14:paraId="44EB8870" w14:textId="1FA5AE74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四、其他要求</w:t>
      </w:r>
    </w:p>
    <w:p w14:paraId="5404662E" w14:textId="26016C55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1.申请者应认真阅</w:t>
      </w:r>
      <w:proofErr w:type="gramStart"/>
      <w:r w:rsidRPr="001F27EB">
        <w:rPr>
          <w:rFonts w:ascii="仿宋" w:eastAsia="仿宋" w:hAnsi="仿宋"/>
          <w:sz w:val="30"/>
          <w:szCs w:val="30"/>
        </w:rPr>
        <w:t>研</w:t>
      </w:r>
      <w:proofErr w:type="gramEnd"/>
      <w:r w:rsidRPr="001F27EB">
        <w:rPr>
          <w:rFonts w:ascii="仿宋" w:eastAsia="仿宋" w:hAnsi="仿宋"/>
          <w:sz w:val="30"/>
          <w:szCs w:val="30"/>
        </w:rPr>
        <w:t>《教育部人文社会科学研究项目管理办法》及以往立项情况，提高申报质量，避免重复申报。</w:t>
      </w:r>
    </w:p>
    <w:p w14:paraId="2FAE959F" w14:textId="36D50A85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2.本次项目评审采取匿名方式。为保证评审的公平公正，《申请评审书》B表中不得出现申请者姓名、所在学校等有关信息，否则按作废处理。</w:t>
      </w:r>
    </w:p>
    <w:p w14:paraId="65C617CF" w14:textId="1026AD5A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3.申请者应如实填报材料，确保无知识产权争议。凡存在弄虚作假、抄袭剽窃等行为的，一经查实即取消三年申报资格。</w:t>
      </w:r>
    </w:p>
    <w:p w14:paraId="4FF14867" w14:textId="5A5F2BF8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</w:t>
      </w:r>
      <w:r w:rsidRPr="001F27EB">
        <w:rPr>
          <w:rFonts w:ascii="仿宋" w:eastAsia="仿宋" w:hAnsi="仿宋"/>
          <w:sz w:val="30"/>
          <w:szCs w:val="30"/>
        </w:rPr>
        <w:t>4.各申报单位应切实落实意识形态工作责任制，加强对申报</w:t>
      </w:r>
      <w:r w:rsidRPr="001F27EB">
        <w:rPr>
          <w:rFonts w:ascii="仿宋" w:eastAsia="仿宋" w:hAnsi="仿宋"/>
          <w:sz w:val="30"/>
          <w:szCs w:val="30"/>
        </w:rPr>
        <w:lastRenderedPageBreak/>
        <w:t>材料的审核把关，确保填报信息的准确、真实，切实提高项目申报质量。如违规申报，将予以通报批评，并对下一年度本单位申报数量</w:t>
      </w:r>
      <w:proofErr w:type="gramStart"/>
      <w:r w:rsidRPr="001F27EB">
        <w:rPr>
          <w:rFonts w:ascii="仿宋" w:eastAsia="仿宋" w:hAnsi="仿宋"/>
          <w:sz w:val="30"/>
          <w:szCs w:val="30"/>
        </w:rPr>
        <w:t>作出</w:t>
      </w:r>
      <w:proofErr w:type="gramEnd"/>
      <w:r w:rsidRPr="001F27EB">
        <w:rPr>
          <w:rFonts w:ascii="仿宋" w:eastAsia="仿宋" w:hAnsi="仿宋"/>
          <w:sz w:val="30"/>
          <w:szCs w:val="30"/>
        </w:rPr>
        <w:t>限制。</w:t>
      </w:r>
    </w:p>
    <w:p w14:paraId="498717B6" w14:textId="1D517E18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相关单位联系方式：</w:t>
      </w:r>
    </w:p>
    <w:p w14:paraId="0F4DC4F4" w14:textId="7C9FE642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教育部人文社会科学研究管理平台技术问题联系方式：</w:t>
      </w:r>
      <w:r w:rsidRPr="001F27EB">
        <w:rPr>
          <w:rFonts w:ascii="仿宋" w:eastAsia="仿宋" w:hAnsi="仿宋"/>
          <w:sz w:val="30"/>
          <w:szCs w:val="30"/>
        </w:rPr>
        <w:t>010-62510667，15313766307，15313766308，电子邮箱：xmsb@sinoss.net。</w:t>
      </w:r>
    </w:p>
    <w:p w14:paraId="757BAC72" w14:textId="1248598B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高校社会科学管理咨询服务中心，联系人：范明宇；联系电话：</w:t>
      </w:r>
      <w:r w:rsidRPr="001F27EB">
        <w:rPr>
          <w:rFonts w:ascii="仿宋" w:eastAsia="仿宋" w:hAnsi="仿宋"/>
          <w:sz w:val="30"/>
          <w:szCs w:val="30"/>
        </w:rPr>
        <w:t>010-58805145；传真：010-58803011；电子信箱：moesk@bnu.edu.cn；地址：北京市海淀区新街口外大街19号北京师范大学科技楼C区1001室，社科管理咨询服务中心，邮编：100875。</w:t>
      </w:r>
    </w:p>
    <w:p w14:paraId="4D7C9E2D" w14:textId="795A24F2" w:rsidR="001F27EB" w:rsidRPr="001F27EB" w:rsidRDefault="001F27EB" w:rsidP="001F27EB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 xml:space="preserve">　　教育部社会科学司联系人：潘红涛；联系电话：</w:t>
      </w:r>
      <w:r w:rsidRPr="001F27EB">
        <w:rPr>
          <w:rFonts w:ascii="仿宋" w:eastAsia="仿宋" w:hAnsi="仿宋"/>
          <w:sz w:val="30"/>
          <w:szCs w:val="30"/>
        </w:rPr>
        <w:t>010-66097550</w:t>
      </w:r>
    </w:p>
    <w:p w14:paraId="3CEE8B58" w14:textId="2664854A" w:rsidR="001F27EB" w:rsidRDefault="001F27EB" w:rsidP="001F27EB">
      <w:pPr>
        <w:adjustRightInd w:val="0"/>
        <w:snapToGrid w:val="0"/>
        <w:spacing w:line="520" w:lineRule="exact"/>
        <w:ind w:firstLine="600"/>
        <w:rPr>
          <w:rFonts w:ascii="仿宋" w:eastAsia="仿宋" w:hAnsi="仿宋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>附件：</w:t>
      </w:r>
    </w:p>
    <w:p w14:paraId="40CD13FE" w14:textId="1CC49756" w:rsidR="001F27EB" w:rsidRPr="001F27EB" w:rsidRDefault="001F27EB" w:rsidP="001F27EB">
      <w:pPr>
        <w:adjustRightInd w:val="0"/>
        <w:snapToGrid w:val="0"/>
        <w:spacing w:line="520" w:lineRule="exact"/>
        <w:ind w:firstLine="600"/>
        <w:rPr>
          <w:rFonts w:ascii="仿宋" w:eastAsia="仿宋" w:hAnsi="仿宋"/>
          <w:sz w:val="30"/>
          <w:szCs w:val="30"/>
        </w:rPr>
      </w:pPr>
      <w:r w:rsidRPr="001F27EB">
        <w:rPr>
          <w:rFonts w:ascii="仿宋" w:eastAsia="仿宋" w:hAnsi="仿宋"/>
          <w:sz w:val="30"/>
          <w:szCs w:val="30"/>
        </w:rPr>
        <w:t>1. 2022年度教育部高校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教师研究专项高校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教学研究项目申请评审书</w:t>
      </w:r>
    </w:p>
    <w:p w14:paraId="7E4BEEBE" w14:textId="78E5A3AA" w:rsidR="001F27EB" w:rsidRPr="001F27EB" w:rsidRDefault="001F27EB" w:rsidP="001F27E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F27EB">
        <w:rPr>
          <w:rFonts w:ascii="仿宋" w:eastAsia="仿宋" w:hAnsi="仿宋"/>
          <w:sz w:val="30"/>
          <w:szCs w:val="30"/>
        </w:rPr>
        <w:t>2. 2022年度教育部高校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教师研究专项高校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教学方法改革择优推广项目申请评审书</w:t>
      </w:r>
    </w:p>
    <w:p w14:paraId="26AF7517" w14:textId="14DCE263" w:rsidR="001F27EB" w:rsidRPr="001F27EB" w:rsidRDefault="001F27EB" w:rsidP="001F27E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/>
          <w:sz w:val="30"/>
          <w:szCs w:val="30"/>
        </w:rPr>
        <w:t>3. 2022年度教育部高校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教师研究专项高校优秀中青年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教师择优资助项目申请评审书</w:t>
      </w:r>
    </w:p>
    <w:p w14:paraId="342BB1C6" w14:textId="20FC9495" w:rsidR="001F27EB" w:rsidRPr="001F27EB" w:rsidRDefault="001F27EB" w:rsidP="001F27E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F27EB">
        <w:rPr>
          <w:rFonts w:ascii="仿宋" w:eastAsia="仿宋" w:hAnsi="仿宋"/>
          <w:sz w:val="30"/>
          <w:szCs w:val="30"/>
        </w:rPr>
        <w:t>4. 2022年度教育部高校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教师研究专项高校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教学研究青年项目申请评审书</w:t>
      </w:r>
    </w:p>
    <w:p w14:paraId="5472A35D" w14:textId="5BCC3712" w:rsidR="001F27EB" w:rsidRPr="001F27EB" w:rsidRDefault="001F27EB" w:rsidP="001F27E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/>
          <w:sz w:val="30"/>
          <w:szCs w:val="30"/>
        </w:rPr>
        <w:t>5. 2022年度教育部高校</w:t>
      </w:r>
      <w:proofErr w:type="gramStart"/>
      <w:r w:rsidRPr="001F27EB">
        <w:rPr>
          <w:rFonts w:ascii="仿宋" w:eastAsia="仿宋" w:hAnsi="仿宋"/>
          <w:sz w:val="30"/>
          <w:szCs w:val="30"/>
        </w:rPr>
        <w:t>思政课</w:t>
      </w:r>
      <w:proofErr w:type="gramEnd"/>
      <w:r w:rsidRPr="001F27EB">
        <w:rPr>
          <w:rFonts w:ascii="仿宋" w:eastAsia="仿宋" w:hAnsi="仿宋"/>
          <w:sz w:val="30"/>
          <w:szCs w:val="30"/>
        </w:rPr>
        <w:t>教师研究专项一般项目申报常见问题释疑</w:t>
      </w:r>
    </w:p>
    <w:p w14:paraId="7C61FC88" w14:textId="3A08AEA6" w:rsidR="001F27EB" w:rsidRPr="001F27EB" w:rsidRDefault="001F27EB" w:rsidP="001F27EB">
      <w:pPr>
        <w:adjustRightInd w:val="0"/>
        <w:snapToGrid w:val="0"/>
        <w:spacing w:line="520" w:lineRule="exact"/>
        <w:ind w:firstLineChars="1400" w:firstLine="4200"/>
        <w:rPr>
          <w:rFonts w:ascii="仿宋" w:eastAsia="仿宋" w:hAnsi="仿宋" w:hint="eastAsia"/>
          <w:sz w:val="30"/>
          <w:szCs w:val="30"/>
        </w:rPr>
      </w:pPr>
      <w:r w:rsidRPr="001F27EB">
        <w:rPr>
          <w:rFonts w:ascii="仿宋" w:eastAsia="仿宋" w:hAnsi="仿宋" w:hint="eastAsia"/>
          <w:sz w:val="30"/>
          <w:szCs w:val="30"/>
        </w:rPr>
        <w:t>教育部社会科学司</w:t>
      </w:r>
    </w:p>
    <w:p w14:paraId="28D90D91" w14:textId="5621F999" w:rsidR="007B0593" w:rsidRPr="001F27EB" w:rsidRDefault="001F27EB" w:rsidP="001F27EB">
      <w:pPr>
        <w:adjustRightInd w:val="0"/>
        <w:snapToGrid w:val="0"/>
        <w:spacing w:line="520" w:lineRule="exact"/>
        <w:ind w:firstLineChars="1500" w:firstLine="4500"/>
        <w:rPr>
          <w:rFonts w:ascii="仿宋" w:eastAsia="仿宋" w:hAnsi="仿宋"/>
          <w:sz w:val="30"/>
          <w:szCs w:val="30"/>
        </w:rPr>
      </w:pPr>
      <w:r w:rsidRPr="001F27EB">
        <w:rPr>
          <w:rFonts w:ascii="仿宋" w:eastAsia="仿宋" w:hAnsi="仿宋"/>
          <w:sz w:val="30"/>
          <w:szCs w:val="30"/>
        </w:rPr>
        <w:t>2022年1月27日</w:t>
      </w:r>
    </w:p>
    <w:sectPr w:rsidR="007B0593" w:rsidRPr="001F27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FAEE2" w14:textId="77777777" w:rsidR="008D18CB" w:rsidRDefault="008D18CB" w:rsidP="001F27EB">
      <w:r>
        <w:separator/>
      </w:r>
    </w:p>
  </w:endnote>
  <w:endnote w:type="continuationSeparator" w:id="0">
    <w:p w14:paraId="67CE9C74" w14:textId="77777777" w:rsidR="008D18CB" w:rsidRDefault="008D18CB" w:rsidP="001F2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511C3" w14:textId="77777777" w:rsidR="008D18CB" w:rsidRDefault="008D18CB" w:rsidP="001F27EB">
      <w:r>
        <w:separator/>
      </w:r>
    </w:p>
  </w:footnote>
  <w:footnote w:type="continuationSeparator" w:id="0">
    <w:p w14:paraId="26DADA90" w14:textId="77777777" w:rsidR="008D18CB" w:rsidRDefault="008D18CB" w:rsidP="001F2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AD2"/>
    <w:rsid w:val="001F27EB"/>
    <w:rsid w:val="007B0593"/>
    <w:rsid w:val="008D18CB"/>
    <w:rsid w:val="00E9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67AFB"/>
  <w15:chartTrackingRefBased/>
  <w15:docId w15:val="{EBAA4512-C2F0-4E70-BFE0-418A51F0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7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7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 广超</dc:creator>
  <cp:keywords/>
  <dc:description/>
  <cp:lastModifiedBy>牛 广超</cp:lastModifiedBy>
  <cp:revision>2</cp:revision>
  <dcterms:created xsi:type="dcterms:W3CDTF">2022-02-15T09:41:00Z</dcterms:created>
  <dcterms:modified xsi:type="dcterms:W3CDTF">2022-02-15T09:45:00Z</dcterms:modified>
</cp:coreProperties>
</file>