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56" w:rsidRPr="003A2D56" w:rsidRDefault="003A2D56" w:rsidP="008F625B">
      <w:pPr>
        <w:adjustRightInd w:val="0"/>
        <w:snapToGrid w:val="0"/>
        <w:spacing w:line="52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3A2D56">
        <w:rPr>
          <w:rFonts w:ascii="仿宋" w:eastAsia="仿宋" w:hAnsi="仿宋" w:hint="eastAsia"/>
          <w:b/>
          <w:sz w:val="32"/>
          <w:szCs w:val="32"/>
        </w:rPr>
        <w:t>关于申报中国民办教育协会2021年度课题的通知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</w:t>
      </w:r>
      <w:r w:rsidRPr="003A2D56">
        <w:rPr>
          <w:rFonts w:ascii="仿宋" w:eastAsia="仿宋" w:hAnsi="仿宋" w:hint="eastAsia"/>
          <w:sz w:val="30"/>
          <w:szCs w:val="30"/>
        </w:rPr>
        <w:t>一、选题要求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 （一）选题类别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中国民办教育协会2021年度课题类别包括以下三种，分别为：重大课题、重点课题、一般课题。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　　1.重大课题、重点课题以选题指南为准，申请者不得更改题目。研究内容应具有创新性，取得的研究成果应具有较高理论价值或实践价值。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2.</w:t>
      </w:r>
      <w:proofErr w:type="gramStart"/>
      <w:r w:rsidRPr="003A2D56">
        <w:rPr>
          <w:rFonts w:ascii="仿宋" w:eastAsia="仿宋" w:hAnsi="仿宋" w:hint="eastAsia"/>
          <w:sz w:val="30"/>
          <w:szCs w:val="30"/>
        </w:rPr>
        <w:t>一般课题</w:t>
      </w:r>
      <w:proofErr w:type="gramEnd"/>
      <w:r w:rsidRPr="003A2D56">
        <w:rPr>
          <w:rFonts w:ascii="仿宋" w:eastAsia="仿宋" w:hAnsi="仿宋" w:hint="eastAsia"/>
          <w:sz w:val="30"/>
          <w:szCs w:val="30"/>
        </w:rPr>
        <w:t>用于资助民办学校教师、管理人员等教育工作者开展的课题研究。该类课题是以学校为基本单位，为解决与其实践紧密相关的现实问题，由一线民办教育工作者参与的具有较高组织程度的课题。申请者可根据自己的研究兴趣和研究基础，自行设计课题名称和研究内容申请课题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（二）选题指南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1.中国民办教育行业发展年度报告（2021）（重大）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3A2D56">
        <w:rPr>
          <w:rFonts w:ascii="仿宋" w:eastAsia="仿宋" w:hAnsi="仿宋" w:hint="eastAsia"/>
          <w:sz w:val="30"/>
          <w:szCs w:val="30"/>
        </w:rPr>
        <w:t>2.在构建高质量教育体系过程中民办义务教育发展定位与作用研究（重点）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3.高水平民办大学建设研究（重点）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4.中国民办教育行业标准体系建设研究（重点）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5.校外培训教育行业发展远景研究（重点）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6.普惠性民办幼儿园高质量发展研究（重点）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7.独立学院</w:t>
      </w:r>
      <w:proofErr w:type="gramStart"/>
      <w:r w:rsidRPr="003A2D56">
        <w:rPr>
          <w:rFonts w:ascii="仿宋" w:eastAsia="仿宋" w:hAnsi="仿宋" w:hint="eastAsia"/>
          <w:sz w:val="30"/>
          <w:szCs w:val="30"/>
        </w:rPr>
        <w:t>转设状况</w:t>
      </w:r>
      <w:proofErr w:type="gramEnd"/>
      <w:r w:rsidRPr="003A2D56">
        <w:rPr>
          <w:rFonts w:ascii="仿宋" w:eastAsia="仿宋" w:hAnsi="仿宋" w:hint="eastAsia"/>
          <w:sz w:val="30"/>
          <w:szCs w:val="30"/>
        </w:rPr>
        <w:t>与后续发展跟踪研究（重点）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二、经费资助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中国民办教育协会2021年度课题经费资助额度为：重大课题25至30万元，重点课题8至15万元，不足部分由课题组筹措，具体资助额度根据申报情况确定。</w:t>
      </w:r>
      <w:proofErr w:type="gramStart"/>
      <w:r w:rsidRPr="003A2D56">
        <w:rPr>
          <w:rFonts w:ascii="仿宋" w:eastAsia="仿宋" w:hAnsi="仿宋" w:hint="eastAsia"/>
          <w:sz w:val="30"/>
          <w:szCs w:val="30"/>
        </w:rPr>
        <w:t>一般课题</w:t>
      </w:r>
      <w:proofErr w:type="gramEnd"/>
      <w:r w:rsidRPr="003A2D56">
        <w:rPr>
          <w:rFonts w:ascii="仿宋" w:eastAsia="仿宋" w:hAnsi="仿宋" w:hint="eastAsia"/>
          <w:sz w:val="30"/>
          <w:szCs w:val="30"/>
        </w:rPr>
        <w:t>奖励以表彰方式</w:t>
      </w:r>
      <w:r w:rsidRPr="003A2D56">
        <w:rPr>
          <w:rFonts w:ascii="仿宋" w:eastAsia="仿宋" w:hAnsi="仿宋" w:hint="eastAsia"/>
          <w:sz w:val="30"/>
          <w:szCs w:val="30"/>
        </w:rPr>
        <w:lastRenderedPageBreak/>
        <w:t>为主，经费奖励原则上不超过5000元。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申请者须根据研究工作的实际需要，按照资助标准，进行合理的经费预算。实际资助经费额度以最终评审结果为准。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三、申请人条件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（一）申请人应遵守中华人民共和国宪法和法律；具有独立开展研究和有效组织研究团队，调动各种资源开展研究的能力，申请人应承担实质性研究工作。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（二）重大课题申请人须具有正高级专业技术职称（职务），重点课题申请人须具有副高级以上（含）专业技术职称（职务）或博士学位。申请人具有深厚的学术研究功底与学术造诣，在相关研究领域具有一定的研究基础和富有影响力的研究成果。课题组成员须征得本人同意并签字确认，否则视为违规申报。申请人可以根据研究的实际需要，吸收境外研究人员作为课题组成员参与申请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（三）课题负责人只能申请1项课题。为确保课题研究的创新性与课题研究成果的独立性，需进行科技查新，申请人不得以其他已立项或待立项课题在我会进行重复申请。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 xml:space="preserve">（四）申请人所在（依托）单位应具备的条件：1.具有相应的学术资源和研究力量；能够提供开展研究工作的必要条件。2.一般应为中、小学校（幼儿园）；高等院校；教科研机构。　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四、完成时限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</w:t>
      </w:r>
      <w:r w:rsidRPr="003A2D56">
        <w:rPr>
          <w:rFonts w:ascii="仿宋" w:eastAsia="仿宋" w:hAnsi="仿宋" w:hint="eastAsia"/>
          <w:sz w:val="30"/>
          <w:szCs w:val="30"/>
        </w:rPr>
        <w:t>（一）重大课题《中国民办教育行业发展年度报告（2021）》须于2022年2月份之前提交结项成果，重点课题《在构建高质量教育体系过程中民办义务教育发展定位与作用研究》要求2021年6月1日之前提交结项成果。其他重点课题，要求2021年12月份之前提交结题成果，均不得申请延期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lastRenderedPageBreak/>
        <w:t xml:space="preserve">    （二）</w:t>
      </w:r>
      <w:proofErr w:type="gramStart"/>
      <w:r w:rsidRPr="003A2D56">
        <w:rPr>
          <w:rFonts w:ascii="仿宋" w:eastAsia="仿宋" w:hAnsi="仿宋" w:hint="eastAsia"/>
          <w:sz w:val="30"/>
          <w:szCs w:val="30"/>
        </w:rPr>
        <w:t>一般课题</w:t>
      </w:r>
      <w:proofErr w:type="gramEnd"/>
      <w:r w:rsidRPr="003A2D56">
        <w:rPr>
          <w:rFonts w:ascii="仿宋" w:eastAsia="仿宋" w:hAnsi="仿宋" w:hint="eastAsia"/>
          <w:sz w:val="30"/>
          <w:szCs w:val="30"/>
        </w:rPr>
        <w:t>无明确完成时限要求，具体由课题申请人自行设计，但原则上最长期限不超过两年。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 xml:space="preserve">    五、报送材料要求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</w:t>
      </w:r>
      <w:r w:rsidRPr="003A2D56">
        <w:rPr>
          <w:rFonts w:ascii="仿宋" w:eastAsia="仿宋" w:hAnsi="仿宋" w:hint="eastAsia"/>
          <w:sz w:val="30"/>
          <w:szCs w:val="30"/>
        </w:rPr>
        <w:t>（一）申请者填写《中国民办教育协会课题申请书(2021年度)》，申请书文本要求一律用计算机填写，统一用A4纸双面印制，左侧装订。</w:t>
      </w:r>
      <w:r w:rsidRPr="003A2D56">
        <w:rPr>
          <w:rFonts w:ascii="仿宋" w:eastAsia="仿宋" w:hAnsi="仿宋" w:hint="eastAsia"/>
          <w:sz w:val="30"/>
          <w:szCs w:val="30"/>
        </w:rPr>
        <w:t>纸质</w:t>
      </w:r>
      <w:r w:rsidRPr="003A2D56">
        <w:rPr>
          <w:rFonts w:ascii="仿宋" w:eastAsia="仿宋" w:hAnsi="仿宋" w:hint="eastAsia"/>
          <w:sz w:val="30"/>
          <w:szCs w:val="30"/>
        </w:rPr>
        <w:t>一式三份，其中原件一份，复印件二份。</w:t>
      </w:r>
    </w:p>
    <w:p w:rsidR="003A2D56" w:rsidRPr="003A2D56" w:rsidRDefault="003A2D56" w:rsidP="003A2D56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（二）时间安排</w:t>
      </w:r>
    </w:p>
    <w:p w:rsidR="003A2D56" w:rsidRPr="003A2D56" w:rsidRDefault="003A2D56" w:rsidP="003A2D56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1.3月24日上午12:00前，申请人提交纸质申请书1份</w:t>
      </w:r>
      <w:proofErr w:type="gramStart"/>
      <w:r w:rsidRPr="003A2D56">
        <w:rPr>
          <w:rFonts w:ascii="仿宋" w:eastAsia="仿宋" w:hAnsi="仿宋" w:hint="eastAsia"/>
          <w:sz w:val="30"/>
          <w:szCs w:val="30"/>
        </w:rPr>
        <w:t>至科研</w:t>
      </w:r>
      <w:proofErr w:type="gramEnd"/>
      <w:r w:rsidRPr="003A2D56">
        <w:rPr>
          <w:rFonts w:ascii="仿宋" w:eastAsia="仿宋" w:hAnsi="仿宋" w:hint="eastAsia"/>
          <w:sz w:val="30"/>
          <w:szCs w:val="30"/>
        </w:rPr>
        <w:t>处办公室。</w:t>
      </w:r>
    </w:p>
    <w:p w:rsidR="003A2D56" w:rsidRPr="003A2D56" w:rsidRDefault="003A2D56" w:rsidP="003A2D56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2.3月25日上午12:00前，科研处将审核盖章后的纸质申请书返还给申请人。</w:t>
      </w:r>
    </w:p>
    <w:p w:rsidR="003A2D56" w:rsidRDefault="003A2D56" w:rsidP="003A2D56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3.3月26日上午12:00前，申请人将3份纸质申请书，</w:t>
      </w:r>
      <w:proofErr w:type="spellStart"/>
      <w:r w:rsidRPr="003A2D56">
        <w:rPr>
          <w:rFonts w:ascii="仿宋" w:eastAsia="仿宋" w:hAnsi="仿宋" w:hint="eastAsia"/>
          <w:sz w:val="30"/>
          <w:szCs w:val="30"/>
        </w:rPr>
        <w:t>pdf</w:t>
      </w:r>
      <w:proofErr w:type="spellEnd"/>
      <w:r w:rsidRPr="003A2D56">
        <w:rPr>
          <w:rFonts w:ascii="仿宋" w:eastAsia="仿宋" w:hAnsi="仿宋" w:hint="eastAsia"/>
          <w:sz w:val="30"/>
          <w:szCs w:val="30"/>
        </w:rPr>
        <w:t>格式电子扫描版本和word版本</w:t>
      </w:r>
      <w:r w:rsidRPr="003A2D56">
        <w:rPr>
          <w:rFonts w:ascii="仿宋" w:eastAsia="仿宋" w:hAnsi="仿宋" w:hint="eastAsia"/>
          <w:sz w:val="30"/>
          <w:szCs w:val="30"/>
        </w:rPr>
        <w:t>一并提交</w:t>
      </w:r>
      <w:proofErr w:type="gramStart"/>
      <w:r w:rsidRPr="003A2D56">
        <w:rPr>
          <w:rFonts w:ascii="仿宋" w:eastAsia="仿宋" w:hAnsi="仿宋" w:hint="eastAsia"/>
          <w:sz w:val="30"/>
          <w:szCs w:val="30"/>
        </w:rPr>
        <w:t>至科研</w:t>
      </w:r>
      <w:proofErr w:type="gramEnd"/>
      <w:r w:rsidRPr="003A2D56">
        <w:rPr>
          <w:rFonts w:ascii="仿宋" w:eastAsia="仿宋" w:hAnsi="仿宋" w:hint="eastAsia"/>
          <w:sz w:val="30"/>
          <w:szCs w:val="30"/>
        </w:rPr>
        <w:t>处办公室。</w:t>
      </w:r>
    </w:p>
    <w:p w:rsidR="003A2D56" w:rsidRPr="003A2D56" w:rsidRDefault="003A2D56" w:rsidP="003A2D56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电子版发送</w:t>
      </w:r>
      <w:proofErr w:type="gramStart"/>
      <w:r w:rsidRPr="003A2D56">
        <w:rPr>
          <w:rFonts w:ascii="仿宋" w:eastAsia="仿宋" w:hAnsi="仿宋" w:hint="eastAsia"/>
          <w:sz w:val="30"/>
          <w:szCs w:val="30"/>
        </w:rPr>
        <w:t>至科研</w:t>
      </w:r>
      <w:proofErr w:type="gramEnd"/>
      <w:r w:rsidRPr="003A2D56">
        <w:rPr>
          <w:rFonts w:ascii="仿宋" w:eastAsia="仿宋" w:hAnsi="仿宋" w:hint="eastAsia"/>
          <w:sz w:val="30"/>
          <w:szCs w:val="30"/>
        </w:rPr>
        <w:t>处邮箱：</w:t>
      </w:r>
      <w:hyperlink r:id="rId6" w:history="1">
        <w:r w:rsidRPr="003A2D56">
          <w:rPr>
            <w:rStyle w:val="a5"/>
            <w:rFonts w:ascii="仿宋" w:eastAsia="仿宋" w:hAnsi="仿宋" w:hint="eastAsia"/>
            <w:sz w:val="30"/>
            <w:szCs w:val="30"/>
          </w:rPr>
          <w:t>zzsqyzkyc@126.com</w:t>
        </w:r>
      </w:hyperlink>
      <w:r w:rsidRPr="003A2D56">
        <w:rPr>
          <w:rFonts w:ascii="仿宋" w:eastAsia="仿宋" w:hAnsi="仿宋" w:hint="eastAsia"/>
          <w:sz w:val="30"/>
          <w:szCs w:val="30"/>
        </w:rPr>
        <w:t>。</w:t>
      </w:r>
    </w:p>
    <w:p w:rsidR="003A2D56" w:rsidRPr="003A2D56" w:rsidRDefault="003A2D56" w:rsidP="003A2D56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4.3月27日上午，科研处将申报材料统一邮寄至中国民办教育协会秘书处。</w:t>
      </w:r>
    </w:p>
    <w:p w:rsidR="003A2D56" w:rsidRPr="003A2D56" w:rsidRDefault="003A2D56" w:rsidP="003A2D56">
      <w:pPr>
        <w:adjustRightInd w:val="0"/>
        <w:snapToGrid w:val="0"/>
        <w:spacing w:line="520" w:lineRule="exact"/>
        <w:ind w:firstLineChars="200" w:firstLine="602"/>
        <w:rPr>
          <w:rFonts w:ascii="仿宋" w:eastAsia="仿宋" w:hAnsi="仿宋" w:hint="eastAsia"/>
          <w:b/>
          <w:sz w:val="30"/>
          <w:szCs w:val="30"/>
        </w:rPr>
      </w:pPr>
      <w:r w:rsidRPr="003A2D56">
        <w:rPr>
          <w:rFonts w:ascii="仿宋" w:eastAsia="仿宋" w:hAnsi="仿宋" w:hint="eastAsia"/>
          <w:b/>
          <w:sz w:val="30"/>
          <w:szCs w:val="30"/>
        </w:rPr>
        <w:t>注意：因为时间紧张，请有意申报的教师务必按照时间节点将材料提交，电子版务必发送</w:t>
      </w:r>
      <w:proofErr w:type="gramStart"/>
      <w:r w:rsidRPr="003A2D56">
        <w:rPr>
          <w:rFonts w:ascii="仿宋" w:eastAsia="仿宋" w:hAnsi="仿宋" w:hint="eastAsia"/>
          <w:b/>
          <w:sz w:val="30"/>
          <w:szCs w:val="30"/>
        </w:rPr>
        <w:t>至科研</w:t>
      </w:r>
      <w:proofErr w:type="gramEnd"/>
      <w:r w:rsidRPr="003A2D56">
        <w:rPr>
          <w:rFonts w:ascii="仿宋" w:eastAsia="仿宋" w:hAnsi="仿宋" w:hint="eastAsia"/>
          <w:b/>
          <w:sz w:val="30"/>
          <w:szCs w:val="30"/>
        </w:rPr>
        <w:t>处邮箱。</w:t>
      </w:r>
    </w:p>
    <w:p w:rsidR="003A2D56" w:rsidRDefault="003A2D56" w:rsidP="008F625B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附件：</w:t>
      </w:r>
      <w:r w:rsidR="008F625B">
        <w:rPr>
          <w:rFonts w:ascii="仿宋" w:eastAsia="仿宋" w:hAnsi="仿宋" w:hint="eastAsia"/>
          <w:sz w:val="30"/>
          <w:szCs w:val="30"/>
        </w:rPr>
        <w:t>课题申报相关材料</w:t>
      </w:r>
    </w:p>
    <w:p w:rsidR="003A2D56" w:rsidRPr="003A2D56" w:rsidRDefault="003A2D56" w:rsidP="003A2D56">
      <w:pPr>
        <w:adjustRightInd w:val="0"/>
        <w:snapToGrid w:val="0"/>
        <w:spacing w:line="520" w:lineRule="exact"/>
        <w:rPr>
          <w:rFonts w:ascii="仿宋" w:eastAsia="仿宋" w:hAnsi="仿宋" w:hint="eastAsia"/>
          <w:sz w:val="30"/>
          <w:szCs w:val="30"/>
        </w:rPr>
      </w:pPr>
    </w:p>
    <w:p w:rsidR="001D2A63" w:rsidRPr="003A2D56" w:rsidRDefault="003A2D56" w:rsidP="003A2D56">
      <w:pPr>
        <w:adjustRightInd w:val="0"/>
        <w:snapToGrid w:val="0"/>
        <w:spacing w:line="520" w:lineRule="exact"/>
        <w:ind w:firstLineChars="1750" w:firstLine="5250"/>
        <w:rPr>
          <w:rFonts w:ascii="仿宋" w:eastAsia="仿宋" w:hAnsi="仿宋" w:hint="eastAsia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科研处</w:t>
      </w:r>
    </w:p>
    <w:p w:rsidR="003A2D56" w:rsidRPr="003A2D56" w:rsidRDefault="003A2D56" w:rsidP="003A2D56">
      <w:pPr>
        <w:adjustRightInd w:val="0"/>
        <w:snapToGrid w:val="0"/>
        <w:spacing w:line="520" w:lineRule="exact"/>
        <w:ind w:firstLineChars="1550" w:firstLine="4650"/>
        <w:rPr>
          <w:rFonts w:ascii="仿宋" w:eastAsia="仿宋" w:hAnsi="仿宋"/>
          <w:sz w:val="30"/>
          <w:szCs w:val="30"/>
        </w:rPr>
      </w:pPr>
      <w:r w:rsidRPr="003A2D56">
        <w:rPr>
          <w:rFonts w:ascii="仿宋" w:eastAsia="仿宋" w:hAnsi="仿宋" w:hint="eastAsia"/>
          <w:sz w:val="30"/>
          <w:szCs w:val="30"/>
        </w:rPr>
        <w:t>2021年3月17日</w:t>
      </w:r>
    </w:p>
    <w:sectPr w:rsidR="003A2D56" w:rsidRPr="003A2D56" w:rsidSect="001D2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268" w:rsidRDefault="004C0268" w:rsidP="003A2D56">
      <w:r>
        <w:separator/>
      </w:r>
    </w:p>
  </w:endnote>
  <w:endnote w:type="continuationSeparator" w:id="0">
    <w:p w:rsidR="004C0268" w:rsidRDefault="004C0268" w:rsidP="003A2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268" w:rsidRDefault="004C0268" w:rsidP="003A2D56">
      <w:r>
        <w:separator/>
      </w:r>
    </w:p>
  </w:footnote>
  <w:footnote w:type="continuationSeparator" w:id="0">
    <w:p w:rsidR="004C0268" w:rsidRDefault="004C0268" w:rsidP="003A2D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D56"/>
    <w:rsid w:val="001D2A63"/>
    <w:rsid w:val="003A2D56"/>
    <w:rsid w:val="004C0268"/>
    <w:rsid w:val="008F6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D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2D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2D56"/>
    <w:rPr>
      <w:sz w:val="18"/>
      <w:szCs w:val="18"/>
    </w:rPr>
  </w:style>
  <w:style w:type="character" w:styleId="a5">
    <w:name w:val="Hyperlink"/>
    <w:basedOn w:val="a0"/>
    <w:uiPriority w:val="99"/>
    <w:unhideWhenUsed/>
    <w:rsid w:val="003A2D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zsqyzkyc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2021-03-17T01:58:00Z</dcterms:created>
  <dcterms:modified xsi:type="dcterms:W3CDTF">2021-03-17T02:12:00Z</dcterms:modified>
</cp:coreProperties>
</file>