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173" w:rsidRDefault="004546C3" w:rsidP="00634173">
      <w:pPr>
        <w:adjustRightInd w:val="0"/>
        <w:snapToGrid w:val="0"/>
        <w:spacing w:line="520" w:lineRule="exact"/>
        <w:jc w:val="center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关于</w:t>
      </w:r>
      <w:r w:rsidRPr="007477CB">
        <w:rPr>
          <w:rFonts w:ascii="仿宋" w:eastAsia="仿宋" w:hAnsi="仿宋" w:hint="eastAsia"/>
          <w:b/>
          <w:sz w:val="32"/>
          <w:szCs w:val="32"/>
        </w:rPr>
        <w:t>申报</w:t>
      </w:r>
      <w:r w:rsidR="007477CB" w:rsidRPr="007477CB">
        <w:rPr>
          <w:rFonts w:ascii="仿宋" w:eastAsia="仿宋" w:hAnsi="仿宋" w:hint="eastAsia"/>
          <w:b/>
          <w:sz w:val="32"/>
          <w:szCs w:val="32"/>
        </w:rPr>
        <w:t>2022年度河南省哲学社会科学</w:t>
      </w:r>
    </w:p>
    <w:p w:rsidR="007477CB" w:rsidRPr="007477CB" w:rsidRDefault="007477CB" w:rsidP="00634173">
      <w:pPr>
        <w:adjustRightInd w:val="0"/>
        <w:snapToGrid w:val="0"/>
        <w:spacing w:line="52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7477CB">
        <w:rPr>
          <w:rFonts w:ascii="仿宋" w:eastAsia="仿宋" w:hAnsi="仿宋" w:hint="eastAsia"/>
          <w:b/>
          <w:sz w:val="32"/>
          <w:szCs w:val="32"/>
        </w:rPr>
        <w:t>规划项目</w:t>
      </w:r>
      <w:r w:rsidR="004546C3">
        <w:rPr>
          <w:rFonts w:ascii="仿宋" w:eastAsia="仿宋" w:hAnsi="仿宋" w:hint="eastAsia"/>
          <w:b/>
          <w:sz w:val="32"/>
          <w:szCs w:val="32"/>
        </w:rPr>
        <w:t>（省级）</w:t>
      </w:r>
      <w:r w:rsidRPr="007477CB">
        <w:rPr>
          <w:rFonts w:ascii="仿宋" w:eastAsia="仿宋" w:hAnsi="仿宋" w:hint="eastAsia"/>
          <w:b/>
          <w:sz w:val="32"/>
          <w:szCs w:val="32"/>
        </w:rPr>
        <w:t>的通知</w:t>
      </w:r>
    </w:p>
    <w:p w:rsidR="007477CB" w:rsidRPr="007477CB" w:rsidRDefault="007477CB" w:rsidP="007477C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7477CB">
        <w:rPr>
          <w:rFonts w:ascii="仿宋" w:eastAsia="仿宋" w:hAnsi="仿宋"/>
          <w:sz w:val="30"/>
          <w:szCs w:val="30"/>
        </w:rPr>
        <w:t xml:space="preserve"> </w:t>
      </w:r>
    </w:p>
    <w:p w:rsidR="007477CB" w:rsidRPr="007477CB" w:rsidRDefault="007477CB" w:rsidP="007477CB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7477CB">
        <w:rPr>
          <w:rFonts w:ascii="仿宋" w:eastAsia="仿宋" w:hAnsi="仿宋" w:hint="eastAsia"/>
          <w:sz w:val="30"/>
          <w:szCs w:val="30"/>
        </w:rPr>
        <w:t>各</w:t>
      </w:r>
      <w:r w:rsidR="004546C3">
        <w:rPr>
          <w:rFonts w:ascii="仿宋" w:eastAsia="仿宋" w:hAnsi="仿宋" w:hint="eastAsia"/>
          <w:sz w:val="30"/>
          <w:szCs w:val="30"/>
        </w:rPr>
        <w:t>相关教师</w:t>
      </w:r>
      <w:r w:rsidRPr="007477CB">
        <w:rPr>
          <w:rFonts w:ascii="仿宋" w:eastAsia="仿宋" w:hAnsi="仿宋" w:hint="eastAsia"/>
          <w:sz w:val="30"/>
          <w:szCs w:val="30"/>
        </w:rPr>
        <w:t>：</w:t>
      </w:r>
    </w:p>
    <w:p w:rsidR="007477CB" w:rsidRPr="007477CB" w:rsidRDefault="007477CB" w:rsidP="007477C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7477CB">
        <w:rPr>
          <w:rFonts w:ascii="仿宋" w:eastAsia="仿宋" w:hAnsi="仿宋" w:hint="eastAsia"/>
          <w:sz w:val="30"/>
          <w:szCs w:val="30"/>
        </w:rPr>
        <w:t>现将</w:t>
      </w:r>
      <w:r w:rsidR="004546C3" w:rsidRPr="007477CB">
        <w:rPr>
          <w:rFonts w:ascii="仿宋" w:eastAsia="仿宋" w:hAnsi="仿宋" w:hint="eastAsia"/>
          <w:sz w:val="30"/>
          <w:szCs w:val="30"/>
        </w:rPr>
        <w:t>2022年度河南省哲学社会科学规划项目</w:t>
      </w:r>
      <w:r w:rsidR="004546C3">
        <w:rPr>
          <w:rFonts w:ascii="仿宋" w:eastAsia="仿宋" w:hAnsi="仿宋" w:hint="eastAsia"/>
          <w:sz w:val="30"/>
          <w:szCs w:val="30"/>
        </w:rPr>
        <w:t>申报的</w:t>
      </w:r>
      <w:r w:rsidRPr="007477CB">
        <w:rPr>
          <w:rFonts w:ascii="仿宋" w:eastAsia="仿宋" w:hAnsi="仿宋" w:hint="eastAsia"/>
          <w:sz w:val="30"/>
          <w:szCs w:val="30"/>
        </w:rPr>
        <w:t>有关事项通知如下：</w:t>
      </w:r>
      <w:bookmarkStart w:id="0" w:name="_GoBack"/>
      <w:bookmarkEnd w:id="0"/>
    </w:p>
    <w:p w:rsidR="007477CB" w:rsidRPr="007477CB" w:rsidRDefault="004546C3" w:rsidP="007477C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一</w:t>
      </w:r>
      <w:r w:rsidR="007477CB" w:rsidRPr="007477CB">
        <w:rPr>
          <w:rFonts w:ascii="仿宋" w:eastAsia="仿宋" w:hAnsi="仿宋" w:hint="eastAsia"/>
          <w:sz w:val="30"/>
          <w:szCs w:val="30"/>
        </w:rPr>
        <w:t>、本年度《课题指南》</w:t>
      </w:r>
      <w:r>
        <w:rPr>
          <w:rFonts w:ascii="仿宋" w:eastAsia="仿宋" w:hAnsi="仿宋" w:hint="eastAsia"/>
          <w:sz w:val="30"/>
          <w:szCs w:val="30"/>
        </w:rPr>
        <w:t>（附件</w:t>
      </w:r>
      <w:r w:rsidR="00A1573D"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 w:hint="eastAsia"/>
          <w:sz w:val="30"/>
          <w:szCs w:val="30"/>
        </w:rPr>
        <w:t>）</w:t>
      </w:r>
      <w:r w:rsidR="007477CB" w:rsidRPr="007477CB">
        <w:rPr>
          <w:rFonts w:ascii="仿宋" w:eastAsia="仿宋" w:hAnsi="仿宋" w:hint="eastAsia"/>
          <w:sz w:val="30"/>
          <w:szCs w:val="30"/>
        </w:rPr>
        <w:t>条目共分两大类，第一类：马列·科社、党史·党建、哲学、经济学、政治学、法学、社会学7个学科条目。这类条目只规定研究范围和研究方向，申请人可原题申报，也可在相关范围和方向下自行拟定题目。第二类：历史学、考古学、文学、语言学、新闻学与传播学、体育学、艺术学、教育学、图书馆·情报与文献学9个学科，不设具体研究条目，申请人可结合自身的研究优势和学术积累，自由选题申报。无论是按《课题指南》拟定的选题还是自选课题，课题名称的表述要科学、严谨、规范、简明。</w:t>
      </w:r>
    </w:p>
    <w:p w:rsidR="007477CB" w:rsidRPr="007477CB" w:rsidRDefault="004546C3" w:rsidP="007477C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二</w:t>
      </w:r>
      <w:r w:rsidR="007477CB" w:rsidRPr="007477CB">
        <w:rPr>
          <w:rFonts w:ascii="仿宋" w:eastAsia="仿宋" w:hAnsi="仿宋" w:hint="eastAsia"/>
          <w:sz w:val="30"/>
          <w:szCs w:val="30"/>
        </w:rPr>
        <w:t>、省社科规划项目申报范围涉及16个学科，所有学科的申报都要按照我办公布的《河南省哲学社会科学规划项目申报数据代码表》</w:t>
      </w:r>
      <w:r>
        <w:rPr>
          <w:rFonts w:ascii="仿宋" w:eastAsia="仿宋" w:hAnsi="仿宋" w:hint="eastAsia"/>
          <w:sz w:val="30"/>
          <w:szCs w:val="30"/>
        </w:rPr>
        <w:t>（附件4）</w:t>
      </w:r>
      <w:r w:rsidR="007477CB" w:rsidRPr="007477CB">
        <w:rPr>
          <w:rFonts w:ascii="仿宋" w:eastAsia="仿宋" w:hAnsi="仿宋" w:hint="eastAsia"/>
          <w:sz w:val="30"/>
          <w:szCs w:val="30"/>
        </w:rPr>
        <w:t>填写。跨学科的项目要按照“尽量靠近”的原则，选择为主的学科进行申报。</w:t>
      </w:r>
    </w:p>
    <w:p w:rsidR="004546C3" w:rsidRDefault="004546C3" w:rsidP="007477C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三</w:t>
      </w:r>
      <w:r w:rsidR="007477CB" w:rsidRPr="007477CB">
        <w:rPr>
          <w:rFonts w:ascii="仿宋" w:eastAsia="仿宋" w:hAnsi="仿宋" w:hint="eastAsia"/>
          <w:sz w:val="30"/>
          <w:szCs w:val="30"/>
        </w:rPr>
        <w:t>、本年度省社科规划项目，分为一般项目和青年项目两个类别，实行事后资助制度。成果等级为优秀的一次性资助资金5万元，发放《河南省哲学社会科学规划项目结项证书》；成果等级为良好的一次性资助资金3万元，发放《河南省哲学社会科学规划项目结项证书》；成果等级为合格的发放《河南省哲学社会科学规划项目结项证书》，但不予资助；成果等级为不合格的，项目组对成果修改后报送二次鉴定，二次</w:t>
      </w:r>
      <w:proofErr w:type="gramStart"/>
      <w:r w:rsidR="007477CB" w:rsidRPr="007477CB">
        <w:rPr>
          <w:rFonts w:ascii="仿宋" w:eastAsia="仿宋" w:hAnsi="仿宋" w:hint="eastAsia"/>
          <w:sz w:val="30"/>
          <w:szCs w:val="30"/>
        </w:rPr>
        <w:t>鉴定仍</w:t>
      </w:r>
      <w:proofErr w:type="gramEnd"/>
      <w:r w:rsidR="007477CB" w:rsidRPr="007477CB">
        <w:rPr>
          <w:rFonts w:ascii="仿宋" w:eastAsia="仿宋" w:hAnsi="仿宋" w:hint="eastAsia"/>
          <w:sz w:val="30"/>
          <w:szCs w:val="30"/>
        </w:rPr>
        <w:t>不合格的，不予</w:t>
      </w:r>
      <w:r w:rsidR="007477CB" w:rsidRPr="007477CB">
        <w:rPr>
          <w:rFonts w:ascii="仿宋" w:eastAsia="仿宋" w:hAnsi="仿宋" w:hint="eastAsia"/>
          <w:sz w:val="30"/>
          <w:szCs w:val="30"/>
        </w:rPr>
        <w:lastRenderedPageBreak/>
        <w:t>资助，不发结项证书。</w:t>
      </w:r>
    </w:p>
    <w:p w:rsidR="007477CB" w:rsidRPr="007477CB" w:rsidRDefault="004546C3" w:rsidP="007477C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四</w:t>
      </w:r>
      <w:r w:rsidR="007477CB" w:rsidRPr="007477CB">
        <w:rPr>
          <w:rFonts w:ascii="仿宋" w:eastAsia="仿宋" w:hAnsi="仿宋" w:hint="eastAsia"/>
          <w:sz w:val="30"/>
          <w:szCs w:val="30"/>
        </w:rPr>
        <w:t>、省社科规划项目的完成时限，基础理论研究一般为2-3年，应用对策研究根据研究问题的时效性确定，一般为1-2年。</w:t>
      </w:r>
    </w:p>
    <w:p w:rsidR="004546C3" w:rsidRDefault="004546C3" w:rsidP="007477C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五</w:t>
      </w:r>
      <w:r w:rsidR="007477CB" w:rsidRPr="007477CB">
        <w:rPr>
          <w:rFonts w:ascii="仿宋" w:eastAsia="仿宋" w:hAnsi="仿宋" w:hint="eastAsia"/>
          <w:sz w:val="30"/>
          <w:szCs w:val="30"/>
        </w:rPr>
        <w:t>、课题申请人须具备下列条件：遵守中华人民共和国宪法和法律；具有独立开展研究和组织开展研究的能力，能够承担实质性研究工作；具有副高级以上（含）专业技术职称（职务），或者具有博士学位，如不具备的，须由两名具有正高级专业技术职称（职务）的同行专家推荐；青年项目申请人（包括项目组成员）年龄均不得超过35周岁（以申报截止日期为准）。课题组成员须征得本人同意并签字确认，否则视为违规申报。申请人可以根据研究需要，吸收实际工作部门人员作为课题组成员参与申请。</w:t>
      </w:r>
      <w:r>
        <w:rPr>
          <w:rFonts w:ascii="仿宋" w:eastAsia="仿宋" w:hAnsi="仿宋" w:hint="eastAsia"/>
          <w:sz w:val="30"/>
          <w:szCs w:val="30"/>
        </w:rPr>
        <w:t xml:space="preserve">  </w:t>
      </w:r>
    </w:p>
    <w:p w:rsidR="004546C3" w:rsidRDefault="004546C3" w:rsidP="007477C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六</w:t>
      </w:r>
      <w:r w:rsidR="007477CB" w:rsidRPr="007477CB">
        <w:rPr>
          <w:rFonts w:ascii="仿宋" w:eastAsia="仿宋" w:hAnsi="仿宋" w:hint="eastAsia"/>
          <w:sz w:val="30"/>
          <w:szCs w:val="30"/>
        </w:rPr>
        <w:t>、申请省社科规划项目的项目负责人本年度只能申报一个项目，且不能同时申报省社科规划其他项目，也不能作为课题组成员参与其他省社科规划项目的申请；项目组成员同年度最多参与两个省社科规划项目的申请。</w:t>
      </w:r>
    </w:p>
    <w:p w:rsidR="007477CB" w:rsidRPr="007477CB" w:rsidRDefault="004546C3" w:rsidP="007477C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七</w:t>
      </w:r>
      <w:r w:rsidR="007477CB" w:rsidRPr="007477CB">
        <w:rPr>
          <w:rFonts w:ascii="仿宋" w:eastAsia="仿宋" w:hAnsi="仿宋" w:hint="eastAsia"/>
          <w:sz w:val="30"/>
          <w:szCs w:val="30"/>
        </w:rPr>
        <w:t>、申请人要按照《河南省哲学社会科学规划项目申请书》</w:t>
      </w:r>
      <w:r w:rsidR="0093753C">
        <w:rPr>
          <w:rFonts w:ascii="仿宋" w:eastAsia="仿宋" w:hAnsi="仿宋" w:hint="eastAsia"/>
          <w:sz w:val="30"/>
          <w:szCs w:val="30"/>
        </w:rPr>
        <w:t>（附件</w:t>
      </w:r>
      <w:r w:rsidR="00A1573D">
        <w:rPr>
          <w:rFonts w:ascii="仿宋" w:eastAsia="仿宋" w:hAnsi="仿宋" w:hint="eastAsia"/>
          <w:sz w:val="30"/>
          <w:szCs w:val="30"/>
        </w:rPr>
        <w:t>1</w:t>
      </w:r>
      <w:r w:rsidR="0093753C">
        <w:rPr>
          <w:rFonts w:ascii="仿宋" w:eastAsia="仿宋" w:hAnsi="仿宋" w:hint="eastAsia"/>
          <w:sz w:val="30"/>
          <w:szCs w:val="30"/>
        </w:rPr>
        <w:t>）</w:t>
      </w:r>
      <w:r w:rsidR="007477CB" w:rsidRPr="007477CB">
        <w:rPr>
          <w:rFonts w:ascii="仿宋" w:eastAsia="仿宋" w:hAnsi="仿宋" w:hint="eastAsia"/>
          <w:sz w:val="30"/>
          <w:szCs w:val="30"/>
        </w:rPr>
        <w:t>的要求如实填写申请材料，并保证没有知识产权争议。凡弄虚作假者，一经发现并查实后，取消申报资格。</w:t>
      </w:r>
    </w:p>
    <w:p w:rsidR="007477CB" w:rsidRPr="0093753C" w:rsidRDefault="004546C3" w:rsidP="0093753C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八</w:t>
      </w:r>
      <w:r w:rsidR="007477CB" w:rsidRPr="007477CB">
        <w:rPr>
          <w:rFonts w:ascii="仿宋" w:eastAsia="仿宋" w:hAnsi="仿宋" w:hint="eastAsia"/>
          <w:sz w:val="30"/>
          <w:szCs w:val="30"/>
        </w:rPr>
        <w:t>、省社科规划项目实行网上申报，申请人通过“河南社科规划网上申报系统”进行申报。申报系统填写方法详见“河南省哲学社会科学规划项目申报系统使用说明”。</w:t>
      </w:r>
      <w:r w:rsidR="0093753C" w:rsidRPr="007477CB">
        <w:rPr>
          <w:rFonts w:ascii="仿宋" w:eastAsia="仿宋" w:hAnsi="仿宋" w:hint="eastAsia"/>
          <w:sz w:val="30"/>
          <w:szCs w:val="30"/>
        </w:rPr>
        <w:t>网上申报截止时间为2022年5月1</w:t>
      </w:r>
      <w:r w:rsidR="0093753C">
        <w:rPr>
          <w:rFonts w:ascii="仿宋" w:eastAsia="仿宋" w:hAnsi="仿宋" w:hint="eastAsia"/>
          <w:sz w:val="30"/>
          <w:szCs w:val="30"/>
        </w:rPr>
        <w:t>3</w:t>
      </w:r>
      <w:r w:rsidR="0093753C" w:rsidRPr="007477CB">
        <w:rPr>
          <w:rFonts w:ascii="仿宋" w:eastAsia="仿宋" w:hAnsi="仿宋" w:hint="eastAsia"/>
          <w:sz w:val="30"/>
          <w:szCs w:val="30"/>
        </w:rPr>
        <w:t>日，届时网上申报系统自动关闭。</w:t>
      </w:r>
    </w:p>
    <w:p w:rsidR="007477CB" w:rsidRPr="007477CB" w:rsidRDefault="004546C3" w:rsidP="007477C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九</w:t>
      </w:r>
      <w:r w:rsidR="007477CB" w:rsidRPr="007477CB">
        <w:rPr>
          <w:rFonts w:ascii="仿宋" w:eastAsia="仿宋" w:hAnsi="仿宋" w:hint="eastAsia"/>
          <w:sz w:val="30"/>
          <w:szCs w:val="30"/>
        </w:rPr>
        <w:t>、省社科规划项目实行网上通讯初评，初评采用活页匿名方式，申请人在网上提交的《项目论证活页》</w:t>
      </w:r>
      <w:r w:rsidR="0093753C">
        <w:rPr>
          <w:rFonts w:ascii="仿宋" w:eastAsia="仿宋" w:hAnsi="仿宋" w:hint="eastAsia"/>
          <w:sz w:val="30"/>
          <w:szCs w:val="30"/>
        </w:rPr>
        <w:t>（附件</w:t>
      </w:r>
      <w:r w:rsidR="00A1573D">
        <w:rPr>
          <w:rFonts w:ascii="仿宋" w:eastAsia="仿宋" w:hAnsi="仿宋" w:hint="eastAsia"/>
          <w:sz w:val="30"/>
          <w:szCs w:val="30"/>
        </w:rPr>
        <w:t>2</w:t>
      </w:r>
      <w:r w:rsidR="0093753C">
        <w:rPr>
          <w:rFonts w:ascii="仿宋" w:eastAsia="仿宋" w:hAnsi="仿宋" w:hint="eastAsia"/>
          <w:sz w:val="30"/>
          <w:szCs w:val="30"/>
        </w:rPr>
        <w:t>）</w:t>
      </w:r>
      <w:r w:rsidR="007477CB" w:rsidRPr="007477CB">
        <w:rPr>
          <w:rFonts w:ascii="仿宋" w:eastAsia="仿宋" w:hAnsi="仿宋" w:hint="eastAsia"/>
          <w:sz w:val="30"/>
          <w:szCs w:val="30"/>
        </w:rPr>
        <w:t>内容，不得直接或间接透露个人信息或相关背景资料，否则取消参评资格。《项目论证活页》中前期相关研究成果只</w:t>
      </w:r>
      <w:proofErr w:type="gramStart"/>
      <w:r w:rsidR="007477CB" w:rsidRPr="007477CB">
        <w:rPr>
          <w:rFonts w:ascii="仿宋" w:eastAsia="仿宋" w:hAnsi="仿宋" w:hint="eastAsia"/>
          <w:sz w:val="30"/>
          <w:szCs w:val="30"/>
        </w:rPr>
        <w:t>填成果</w:t>
      </w:r>
      <w:proofErr w:type="gramEnd"/>
      <w:r w:rsidR="007477CB" w:rsidRPr="007477CB">
        <w:rPr>
          <w:rFonts w:ascii="仿宋" w:eastAsia="仿宋" w:hAnsi="仿宋" w:hint="eastAsia"/>
          <w:sz w:val="30"/>
          <w:szCs w:val="30"/>
        </w:rPr>
        <w:t>名称、成果</w:t>
      </w:r>
      <w:r w:rsidR="007477CB" w:rsidRPr="007477CB">
        <w:rPr>
          <w:rFonts w:ascii="仿宋" w:eastAsia="仿宋" w:hAnsi="仿宋" w:hint="eastAsia"/>
          <w:sz w:val="30"/>
          <w:szCs w:val="30"/>
        </w:rPr>
        <w:lastRenderedPageBreak/>
        <w:t>形式（如论文、专著、研究报告等）、作者排序、是否核心期刊等，不得填写作者姓名、单位、刊物或出版社名称、发表时间或刊期等。申请人承担的</w:t>
      </w:r>
      <w:proofErr w:type="gramStart"/>
      <w:r w:rsidR="007477CB" w:rsidRPr="007477CB">
        <w:rPr>
          <w:rFonts w:ascii="仿宋" w:eastAsia="仿宋" w:hAnsi="仿宋" w:hint="eastAsia"/>
          <w:sz w:val="30"/>
          <w:szCs w:val="30"/>
        </w:rPr>
        <w:t>已结项或</w:t>
      </w:r>
      <w:proofErr w:type="gramEnd"/>
      <w:r w:rsidR="007477CB" w:rsidRPr="007477CB">
        <w:rPr>
          <w:rFonts w:ascii="仿宋" w:eastAsia="仿宋" w:hAnsi="仿宋" w:hint="eastAsia"/>
          <w:sz w:val="30"/>
          <w:szCs w:val="30"/>
        </w:rPr>
        <w:t>在</w:t>
      </w:r>
      <w:proofErr w:type="gramStart"/>
      <w:r w:rsidR="007477CB" w:rsidRPr="007477CB">
        <w:rPr>
          <w:rFonts w:ascii="仿宋" w:eastAsia="仿宋" w:hAnsi="仿宋" w:hint="eastAsia"/>
          <w:sz w:val="30"/>
          <w:szCs w:val="30"/>
        </w:rPr>
        <w:t>研</w:t>
      </w:r>
      <w:proofErr w:type="gramEnd"/>
      <w:r w:rsidR="007477CB" w:rsidRPr="007477CB">
        <w:rPr>
          <w:rFonts w:ascii="仿宋" w:eastAsia="仿宋" w:hAnsi="仿宋" w:hint="eastAsia"/>
          <w:sz w:val="30"/>
          <w:szCs w:val="30"/>
        </w:rPr>
        <w:t>项目、与本项目无关的成果等不能作为前期成果填写。申请人的前期成果不列入参考文献。《项目论证活页》内容字数不超过七千字。</w:t>
      </w:r>
    </w:p>
    <w:p w:rsidR="007477CB" w:rsidRPr="007477CB" w:rsidRDefault="004546C3" w:rsidP="007477C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十</w:t>
      </w:r>
      <w:r w:rsidR="007477CB" w:rsidRPr="007477CB">
        <w:rPr>
          <w:rFonts w:ascii="仿宋" w:eastAsia="仿宋" w:hAnsi="仿宋" w:hint="eastAsia"/>
          <w:sz w:val="30"/>
          <w:szCs w:val="30"/>
        </w:rPr>
        <w:t>、</w:t>
      </w:r>
      <w:r>
        <w:rPr>
          <w:rFonts w:ascii="仿宋" w:eastAsia="仿宋" w:hAnsi="仿宋" w:hint="eastAsia"/>
          <w:sz w:val="30"/>
          <w:szCs w:val="30"/>
        </w:rPr>
        <w:t>申请教师</w:t>
      </w:r>
      <w:r w:rsidR="0093753C">
        <w:rPr>
          <w:rFonts w:ascii="仿宋" w:eastAsia="仿宋" w:hAnsi="仿宋" w:hint="eastAsia"/>
          <w:sz w:val="30"/>
          <w:szCs w:val="30"/>
        </w:rPr>
        <w:t>报送</w:t>
      </w:r>
      <w:r w:rsidR="007477CB" w:rsidRPr="007477CB">
        <w:rPr>
          <w:rFonts w:ascii="仿宋" w:eastAsia="仿宋" w:hAnsi="仿宋" w:hint="eastAsia"/>
          <w:sz w:val="30"/>
          <w:szCs w:val="30"/>
        </w:rPr>
        <w:t>材料</w:t>
      </w:r>
      <w:r w:rsidR="0093753C">
        <w:rPr>
          <w:rFonts w:ascii="仿宋" w:eastAsia="仿宋" w:hAnsi="仿宋" w:hint="eastAsia"/>
          <w:sz w:val="30"/>
          <w:szCs w:val="30"/>
        </w:rPr>
        <w:t>要求</w:t>
      </w:r>
      <w:r w:rsidR="007477CB" w:rsidRPr="007477CB">
        <w:rPr>
          <w:rFonts w:ascii="仿宋" w:eastAsia="仿宋" w:hAnsi="仿宋" w:hint="eastAsia"/>
          <w:sz w:val="30"/>
          <w:szCs w:val="30"/>
        </w:rPr>
        <w:t>：</w:t>
      </w:r>
    </w:p>
    <w:p w:rsidR="0093753C" w:rsidRDefault="007477CB" w:rsidP="007477C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7477CB">
        <w:rPr>
          <w:rFonts w:ascii="仿宋" w:eastAsia="仿宋" w:hAnsi="仿宋" w:hint="eastAsia"/>
          <w:sz w:val="30"/>
          <w:szCs w:val="30"/>
        </w:rPr>
        <w:t>1.</w:t>
      </w:r>
      <w:r w:rsidR="004546C3">
        <w:rPr>
          <w:rFonts w:ascii="仿宋" w:eastAsia="仿宋" w:hAnsi="仿宋" w:hint="eastAsia"/>
          <w:sz w:val="30"/>
          <w:szCs w:val="30"/>
        </w:rPr>
        <w:t>纸质版</w:t>
      </w:r>
      <w:r w:rsidRPr="007477CB">
        <w:rPr>
          <w:rFonts w:ascii="仿宋" w:eastAsia="仿宋" w:hAnsi="仿宋" w:hint="eastAsia"/>
          <w:sz w:val="30"/>
          <w:szCs w:val="30"/>
        </w:rPr>
        <w:t>《申请书》一式</w:t>
      </w:r>
      <w:r w:rsidR="004546C3">
        <w:rPr>
          <w:rFonts w:ascii="仿宋" w:eastAsia="仿宋" w:hAnsi="仿宋" w:hint="eastAsia"/>
          <w:sz w:val="30"/>
          <w:szCs w:val="30"/>
        </w:rPr>
        <w:t>3</w:t>
      </w:r>
      <w:r w:rsidRPr="007477CB">
        <w:rPr>
          <w:rFonts w:ascii="仿宋" w:eastAsia="仿宋" w:hAnsi="仿宋" w:hint="eastAsia"/>
          <w:sz w:val="30"/>
          <w:szCs w:val="30"/>
        </w:rPr>
        <w:t>份（1份原件、2份复印件），A3纸双面印制，中缝装订</w:t>
      </w:r>
      <w:r w:rsidR="0093753C">
        <w:rPr>
          <w:rFonts w:ascii="仿宋" w:eastAsia="仿宋" w:hAnsi="仿宋" w:hint="eastAsia"/>
          <w:sz w:val="30"/>
          <w:szCs w:val="30"/>
        </w:rPr>
        <w:t>；电子版</w:t>
      </w:r>
      <w:r w:rsidR="0093753C" w:rsidRPr="007477CB">
        <w:rPr>
          <w:rFonts w:ascii="仿宋" w:eastAsia="仿宋" w:hAnsi="仿宋" w:hint="eastAsia"/>
          <w:sz w:val="30"/>
          <w:szCs w:val="30"/>
        </w:rPr>
        <w:t>《2022年度河南省哲学社会科学规划项目申报汇总表》</w:t>
      </w:r>
      <w:r w:rsidR="0093753C">
        <w:rPr>
          <w:rFonts w:ascii="仿宋" w:eastAsia="仿宋" w:hAnsi="仿宋" w:hint="eastAsia"/>
          <w:sz w:val="30"/>
          <w:szCs w:val="30"/>
        </w:rPr>
        <w:t>（附件5）1份；</w:t>
      </w:r>
      <w:r w:rsidR="0093753C" w:rsidRPr="0093753C">
        <w:rPr>
          <w:rFonts w:ascii="仿宋" w:eastAsia="仿宋" w:hAnsi="仿宋" w:hint="eastAsia"/>
          <w:sz w:val="30"/>
          <w:szCs w:val="30"/>
        </w:rPr>
        <w:t>以上两种材料的电子版发送至zzsqyzkyc@126.com</w:t>
      </w:r>
      <w:r w:rsidR="0093753C">
        <w:rPr>
          <w:rFonts w:ascii="仿宋" w:eastAsia="仿宋" w:hAnsi="仿宋" w:hint="eastAsia"/>
          <w:sz w:val="30"/>
          <w:szCs w:val="30"/>
        </w:rPr>
        <w:t>。</w:t>
      </w:r>
    </w:p>
    <w:p w:rsidR="007477CB" w:rsidRPr="007477CB" w:rsidRDefault="0093753C" w:rsidP="007477C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</w:t>
      </w:r>
      <w:r w:rsidR="007477CB" w:rsidRPr="007477CB">
        <w:rPr>
          <w:rFonts w:ascii="仿宋" w:eastAsia="仿宋" w:hAnsi="仿宋" w:hint="eastAsia"/>
          <w:sz w:val="30"/>
          <w:szCs w:val="30"/>
        </w:rPr>
        <w:t>2022年5月1</w:t>
      </w:r>
      <w:r w:rsidR="004546C3">
        <w:rPr>
          <w:rFonts w:ascii="仿宋" w:eastAsia="仿宋" w:hAnsi="仿宋" w:hint="eastAsia"/>
          <w:sz w:val="30"/>
          <w:szCs w:val="30"/>
        </w:rPr>
        <w:t>3</w:t>
      </w:r>
      <w:r w:rsidR="007477CB" w:rsidRPr="007477CB">
        <w:rPr>
          <w:rFonts w:ascii="仿宋" w:eastAsia="仿宋" w:hAnsi="仿宋" w:hint="eastAsia"/>
          <w:sz w:val="30"/>
          <w:szCs w:val="30"/>
        </w:rPr>
        <w:t>日前报送</w:t>
      </w:r>
      <w:proofErr w:type="gramStart"/>
      <w:r w:rsidR="007477CB" w:rsidRPr="007477CB">
        <w:rPr>
          <w:rFonts w:ascii="仿宋" w:eastAsia="仿宋" w:hAnsi="仿宋" w:hint="eastAsia"/>
          <w:sz w:val="30"/>
          <w:szCs w:val="30"/>
        </w:rPr>
        <w:t>至</w:t>
      </w:r>
      <w:r w:rsidR="004546C3">
        <w:rPr>
          <w:rFonts w:ascii="仿宋" w:eastAsia="仿宋" w:hAnsi="仿宋" w:hint="eastAsia"/>
          <w:sz w:val="30"/>
          <w:szCs w:val="30"/>
        </w:rPr>
        <w:t>行政</w:t>
      </w:r>
      <w:proofErr w:type="gramEnd"/>
      <w:r w:rsidR="004546C3">
        <w:rPr>
          <w:rFonts w:ascii="仿宋" w:eastAsia="仿宋" w:hAnsi="仿宋" w:hint="eastAsia"/>
          <w:sz w:val="30"/>
          <w:szCs w:val="30"/>
        </w:rPr>
        <w:t>楼301办公室</w:t>
      </w:r>
      <w:r w:rsidR="007477CB" w:rsidRPr="007477CB">
        <w:rPr>
          <w:rFonts w:ascii="仿宋" w:eastAsia="仿宋" w:hAnsi="仿宋" w:hint="eastAsia"/>
          <w:sz w:val="30"/>
          <w:szCs w:val="30"/>
        </w:rPr>
        <w:t>。</w:t>
      </w:r>
    </w:p>
    <w:p w:rsidR="007477CB" w:rsidRDefault="0093753C" w:rsidP="007477C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3.联系人：郭洁玉   申群英</w:t>
      </w:r>
    </w:p>
    <w:p w:rsidR="00A1573D" w:rsidRPr="0093753C" w:rsidRDefault="00A1573D" w:rsidP="007477C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联系电话：67673967</w:t>
      </w:r>
    </w:p>
    <w:p w:rsidR="0093753C" w:rsidRDefault="0093753C" w:rsidP="007477C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附件：申报材料</w:t>
      </w:r>
    </w:p>
    <w:p w:rsidR="007477CB" w:rsidRPr="007477CB" w:rsidRDefault="0093753C" w:rsidP="0093753C">
      <w:pPr>
        <w:adjustRightInd w:val="0"/>
        <w:snapToGrid w:val="0"/>
        <w:spacing w:line="520" w:lineRule="exact"/>
        <w:ind w:firstLineChars="1650" w:firstLine="49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科研处</w:t>
      </w:r>
    </w:p>
    <w:p w:rsidR="00456D80" w:rsidRPr="007477CB" w:rsidRDefault="007477CB" w:rsidP="007477C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7477CB">
        <w:rPr>
          <w:rFonts w:ascii="仿宋" w:eastAsia="仿宋" w:hAnsi="仿宋" w:hint="eastAsia"/>
          <w:sz w:val="30"/>
          <w:szCs w:val="30"/>
        </w:rPr>
        <w:t xml:space="preserve">                         2022年4月</w:t>
      </w:r>
      <w:r w:rsidR="0093753C">
        <w:rPr>
          <w:rFonts w:ascii="仿宋" w:eastAsia="仿宋" w:hAnsi="仿宋" w:hint="eastAsia"/>
          <w:sz w:val="30"/>
          <w:szCs w:val="30"/>
        </w:rPr>
        <w:t>19</w:t>
      </w:r>
      <w:r w:rsidRPr="007477CB">
        <w:rPr>
          <w:rFonts w:ascii="仿宋" w:eastAsia="仿宋" w:hAnsi="仿宋" w:hint="eastAsia"/>
          <w:sz w:val="30"/>
          <w:szCs w:val="30"/>
        </w:rPr>
        <w:t>日</w:t>
      </w:r>
    </w:p>
    <w:sectPr w:rsidR="00456D80" w:rsidRPr="007477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240"/>
    <w:rsid w:val="004546C3"/>
    <w:rsid w:val="00462240"/>
    <w:rsid w:val="00634173"/>
    <w:rsid w:val="007477CB"/>
    <w:rsid w:val="0093753C"/>
    <w:rsid w:val="00A1573D"/>
    <w:rsid w:val="00C14098"/>
    <w:rsid w:val="00FC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75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75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247</Words>
  <Characters>1412</Characters>
  <Application>Microsoft Office Word</Application>
  <DocSecurity>0</DocSecurity>
  <Lines>11</Lines>
  <Paragraphs>3</Paragraphs>
  <ScaleCrop>false</ScaleCrop>
  <Company>Microsoft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2022-04-19T03:41:00Z</dcterms:created>
  <dcterms:modified xsi:type="dcterms:W3CDTF">2022-04-19T06:55:00Z</dcterms:modified>
</cp:coreProperties>
</file>